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СОВЕТ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 xml:space="preserve">НИКОЛАЕВСКОГО МУНИЦИПАЛЬНОГО ОБРАЗОВАНИЯ 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ИВАНТЕЕВСКОГО </w:t>
      </w: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МУНИЦИПАЛЬНОГО РАЙОНА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САРАТОВСКОЙ ОБЛАСТИ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left" w:pos="7526" w:leader="none"/>
        </w:tabs>
        <w:jc w:val="center"/>
        <w:rPr/>
      </w:pPr>
      <w:r>
        <w:rPr>
          <w:rFonts w:eastAsia="Times New Roman CYR" w:cs="Times New Roman CYR" w:ascii="Times New Roman CYR" w:hAnsi="Times New Roman CYR"/>
          <w:b/>
          <w:bCs/>
          <w:sz w:val="28"/>
          <w:szCs w:val="28"/>
        </w:rPr>
        <w:t>Тридцать четвертое заседание пятого созыва</w:t>
      </w:r>
    </w:p>
    <w:p>
      <w:pPr>
        <w:pStyle w:val="Normal"/>
        <w:jc w:val="center"/>
        <w:rPr/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 xml:space="preserve">РЕШЕНИЕ № </w:t>
      </w: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8</w:t>
      </w:r>
    </w:p>
    <w:p>
      <w:pPr>
        <w:pStyle w:val="Style23"/>
        <w:spacing w:lineRule="auto" w:line="240" w:before="0" w:after="0"/>
        <w:contextualSpacing/>
        <w:jc w:val="center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от  18.03.2020 года                                                                           </w:t>
      </w:r>
      <w:r>
        <w:rPr>
          <w:rFonts w:eastAsia="Times New Roman CYR" w:cs="Times New Roman CYR" w:ascii="Times New Roman CYR" w:hAnsi="Times New Roman CYR"/>
          <w:b/>
          <w:bCs/>
          <w:color w:val="000000"/>
          <w:sz w:val="26"/>
          <w:szCs w:val="26"/>
          <w:lang w:eastAsia="ru-RU"/>
        </w:rPr>
        <w:t>с. Николаевка</w:t>
      </w:r>
    </w:p>
    <w:p>
      <w:pPr>
        <w:pStyle w:val="Style23"/>
        <w:spacing w:lineRule="auto" w:line="240" w:before="0" w:after="0"/>
        <w:contextualSpacing/>
        <w:jc w:val="center"/>
        <w:rPr>
          <w:rFonts w:ascii="Times New Roman CYR" w:hAnsi="Times New Roman CYR" w:eastAsia="Times New Roman CYR" w:cs="Times New Roman CYR"/>
          <w:b/>
          <w:b/>
          <w:bCs/>
          <w:sz w:val="26"/>
          <w:szCs w:val="26"/>
          <w:lang w:eastAsia="ru-RU"/>
        </w:rPr>
      </w:pPr>
      <w:r>
        <w:rPr>
          <w:rFonts w:eastAsia="Times New Roman CYR" w:cs="Times New Roman CYR" w:ascii="Times New Roman CYR" w:hAnsi="Times New Roman CYR"/>
          <w:b/>
          <w:bCs/>
          <w:sz w:val="26"/>
          <w:szCs w:val="26"/>
          <w:lang w:eastAsia="ru-RU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/>
          <w:b/>
          <w:color w:val="000000"/>
          <w:sz w:val="28"/>
          <w:szCs w:val="28"/>
        </w:rPr>
        <w:t>в решение Совета Николаевского  муниципального образования Ивантеевского муниципального района Саратовской области № 2 от 28.02.2012г. «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Об утверждении Положения </w:t>
      </w:r>
      <w:r>
        <w:rPr>
          <w:rFonts w:cs="Times New Roman" w:ascii="Times New Roman" w:hAnsi="Times New Roman"/>
          <w:b/>
          <w:sz w:val="28"/>
          <w:szCs w:val="28"/>
        </w:rPr>
        <w:t xml:space="preserve">«О контрольно-счетном органе Николаевского муниципального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образования», с учетом изменений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№28 от 24.12.2012г.,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№16-а от 06.12.2016г.,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№15 от 27.05.2019г. 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2">
        <w:r>
          <w:rPr>
            <w:rStyle w:val="Style17"/>
            <w:rFonts w:cs="Arial" w:ascii="Times New Roman" w:hAnsi="Times New Roman"/>
            <w:color w:val="000000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27 декабря 2018 года №559-ФЗ «О внесении изменений в статью 7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и статью 13 Федерального закона «О муниципальной службе в Российской Федерации»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и на основании Устава Николаевского муниципального образования, Совет  Николаевского муниципального образования  Ивантеевского муниципального района Саратовской области  </w:t>
      </w:r>
      <w:r>
        <w:rPr>
          <w:rFonts w:cs="Times New Roman" w:ascii="Times New Roman" w:hAnsi="Times New Roman"/>
          <w:color w:val="000000"/>
          <w:sz w:val="28"/>
          <w:szCs w:val="28"/>
        </w:rPr>
        <w:t>РЕШИЛ:</w:t>
      </w:r>
      <w:r>
        <w:rPr>
          <w:rFonts w:ascii="Times New Roman" w:hAnsi="Times New Roman"/>
          <w:b/>
          <w:sz w:val="28"/>
          <w:szCs w:val="28"/>
        </w:rPr>
        <w:t>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приложение №1 к решению Совета Николаевского муниципального образования от 28.02.2012 г. №2 «Об утверждении Положения «О контрольно-счетном органе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Николаевского муниципального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образования</w:t>
      </w:r>
      <w:r>
        <w:rPr>
          <w:rFonts w:ascii="Times New Roman" w:hAnsi="Times New Roman"/>
          <w:b w:val="false"/>
          <w:bCs w:val="false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Абзац второй пункта 4.1. части 4. Организация деятельности контрольно-счетного органа изложить в новой редакции: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Граждане, замещающие должности председателя, заместителя председателя и аудиторов контрольно-счетного органа муниципального </w:t>
      </w:r>
      <w:bookmarkStart w:id="0" w:name="__DdeLink__657_3199771155"/>
      <w:r>
        <w:rPr>
          <w:rFonts w:ascii="Times New Roman" w:hAnsi="Times New Roman"/>
          <w:color w:val="000000"/>
          <w:sz w:val="28"/>
          <w:szCs w:val="28"/>
        </w:rPr>
        <w:t>образования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главой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руководителями судебных и правоохранительных органов, расположенных на территории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eastAsia="Times New Roman" w:cs="Tahoma" w:ascii="Times New Roman" w:hAnsi="Times New Roman"/>
          <w:b w:val="false"/>
          <w:bCs w:val="false"/>
          <w:color w:val="000000"/>
          <w:spacing w:val="-1"/>
          <w:kern w:val="2"/>
          <w:sz w:val="28"/>
          <w:szCs w:val="28"/>
        </w:rPr>
        <w:t>Настоящее Решение опубликовать 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4"/>
          <w:kern w:val="2"/>
          <w:sz w:val="28"/>
          <w:szCs w:val="28"/>
        </w:rPr>
        <w:t xml:space="preserve"> информационном бюллетене «Николаевский Вестник»</w:t>
      </w:r>
      <w:r>
        <w:rPr>
          <w:rFonts w:eastAsia="Times New Roman" w:cs="Tahoma" w:ascii="Times New Roman" w:hAnsi="Times New Roman"/>
          <w:b w:val="false"/>
          <w:bCs w:val="false"/>
          <w:color w:val="000000"/>
          <w:spacing w:val="-4"/>
          <w:kern w:val="2"/>
          <w:sz w:val="28"/>
          <w:szCs w:val="28"/>
        </w:rPr>
        <w:t xml:space="preserve"> и на официальном сайте Ивантеевского муниципального района в разделе Николаевское муниципальное образование в сети «Интернет».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Николаевского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муниципального образования                                                А.А. Демидов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Times New Roman" w:hAnsi="Times New Roman"/>
          <w:color w:val="000000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76f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e976f7"/>
    <w:rPr>
      <w:color w:val="0000FF"/>
      <w:u w:val="single"/>
    </w:rPr>
  </w:style>
  <w:style w:type="character" w:styleId="Style15" w:customStyle="1">
    <w:name w:val="Подзаголовок Знак"/>
    <w:basedOn w:val="DefaultParagraphFont"/>
    <w:link w:val="a3"/>
    <w:qFormat/>
    <w:rsid w:val="00e976f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6">
    <w:name w:val="Символ нумерации"/>
    <w:qFormat/>
    <w:rPr>
      <w:rFonts w:ascii="Times New Roman" w:hAnsi="Times New Roman"/>
      <w:b/>
      <w:bCs/>
      <w:sz w:val="28"/>
      <w:szCs w:val="28"/>
    </w:rPr>
  </w:style>
  <w:style w:type="character" w:styleId="ListLabel1">
    <w:name w:val="ListLabel 1"/>
    <w:qFormat/>
    <w:rPr>
      <w:rFonts w:ascii="Times New Roman" w:hAnsi="Times New Roman"/>
      <w:b/>
      <w:bCs/>
      <w:sz w:val="28"/>
      <w:szCs w:val="28"/>
    </w:rPr>
  </w:style>
  <w:style w:type="character" w:styleId="ListLabel2">
    <w:name w:val="ListLabel 2"/>
    <w:qFormat/>
    <w:rPr>
      <w:b/>
      <w:bCs/>
      <w:sz w:val="28"/>
      <w:szCs w:val="28"/>
    </w:rPr>
  </w:style>
  <w:style w:type="character" w:styleId="ListLabel3">
    <w:name w:val="ListLabel 3"/>
    <w:qFormat/>
    <w:rPr>
      <w:rFonts w:ascii="Times New Roman" w:hAnsi="Times New Roman"/>
      <w:b/>
      <w:bCs/>
      <w:sz w:val="28"/>
      <w:szCs w:val="28"/>
    </w:rPr>
  </w:style>
  <w:style w:type="character" w:styleId="ListLabel4">
    <w:name w:val="ListLabel 4"/>
    <w:qFormat/>
    <w:rPr>
      <w:rFonts w:ascii="Times New Roman" w:hAnsi="Times New Roman"/>
      <w:b/>
      <w:bCs/>
      <w:sz w:val="28"/>
      <w:szCs w:val="28"/>
    </w:rPr>
  </w:style>
  <w:style w:type="character" w:styleId="Style17">
    <w:name w:val="Гипертекстовая ссылка"/>
    <w:qFormat/>
    <w:rPr>
      <w:rFonts w:ascii="Times New Roman" w:hAnsi="Times New Roman" w:cs="Times New Roman"/>
      <w:b w:val="false"/>
      <w:bCs w:val="false"/>
      <w:color w:val="00800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>
    <w:name w:val="Subtitle"/>
    <w:basedOn w:val="Normal"/>
    <w:link w:val="a4"/>
    <w:qFormat/>
    <w:rsid w:val="00e976f7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NoSpacing">
    <w:name w:val="No Spacing"/>
    <w:qFormat/>
    <w:rsid w:val="00e976f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Arial" w:cs="Calibri" w:asciiTheme="minorHAnsi" w:hAnsiTheme="minorHAnsi"/>
      <w:color w:val="00000A"/>
      <w:kern w:val="0"/>
      <w:sz w:val="22"/>
      <w:szCs w:val="22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82695.0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Application>LibreOffice/5.4.3.2$Windows_X86_64 LibreOffice_project/92a7159f7e4af62137622921e809f8546db437e5</Application>
  <Pages>2</Pages>
  <Words>259</Words>
  <Characters>1984</Characters>
  <CharactersWithSpaces>2356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2020-03-16T08:49:00Z</dcterms:created>
  <dc:creator>лидия</dc:creator>
  <dc:description/>
  <dc:language>ru-RU</dc:language>
  <cp:lastModifiedBy/>
  <cp:lastPrinted>2020-03-19T11:42:10Z</cp:lastPrinted>
  <dcterms:modified xsi:type="dcterms:W3CDTF">2020-03-19T16:11:20Z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