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 МУНИЦИПАЛЬНОГО ОБРАЗОВАНИЯ ИВАНТЕЕВСКОГО МУНИЦИПАЛЬНОГО РАЙОНА       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5" w:leader="none"/>
        </w:tabs>
        <w:spacing w:lineRule="auto" w:line="240" w:before="0" w:after="0"/>
        <w:ind w:left="0" w:right="0" w:hanging="15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.02.2019 г. </w:t>
        <w:tab/>
        <w:t xml:space="preserve">         </w:t>
        <w:tab/>
        <w:tab/>
        <w:tab/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ab/>
        <w:t>с. Николаевка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0" w:right="372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предоставления муниципальной услуги 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Заключение соглашений о перераспределении земель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(или) земельных участков, находящихся в муниципальной собственности, и земельных участков,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находящихся в частной собственности»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ListLabel4"/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3">
        <w:r>
          <w:rPr>
            <w:rStyle w:val="ListLabel4"/>
            <w:rFonts w:cs="Times New Roman" w:ascii="Times New Roman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 xml:space="preserve">Ивантеевского муниципального района от </w:t>
      </w:r>
      <w:r>
        <w:rPr>
          <w:rFonts w:cs="Times New Roman" w:ascii="Times New Roman" w:hAnsi="Times New Roman"/>
          <w:sz w:val="28"/>
          <w:szCs w:val="28"/>
        </w:rPr>
        <w:t>15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</w:t>
      </w:r>
      <w:r>
        <w:rPr>
          <w:rFonts w:cs="Times New Roman" w:ascii="Times New Roman" w:hAnsi="Times New Roman"/>
          <w:sz w:val="28"/>
          <w:szCs w:val="28"/>
        </w:rPr>
        <w:t>я 201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г. N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5 "О Порядке разработки и утверждении </w:t>
      </w:r>
      <w:r>
        <w:rPr>
          <w:rFonts w:cs="Times New Roman" w:ascii="Times New Roman" w:hAnsi="Times New Roman"/>
          <w:sz w:val="28"/>
          <w:szCs w:val="28"/>
        </w:rPr>
        <w:t xml:space="preserve">административных регламентов исполнения муниципальных функций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административных регламентов предоставления муниципальных услуг" постановляет: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администрат</w:t>
      </w:r>
      <w:r>
        <w:rPr>
          <w:rFonts w:cs="Times New Roman" w:ascii="Times New Roman" w:hAnsi="Times New Roman"/>
          <w:sz w:val="28"/>
          <w:szCs w:val="28"/>
        </w:rPr>
        <w:t xml:space="preserve">ивный </w:t>
      </w:r>
      <w:hyperlink w:anchor="Par30">
        <w:r>
          <w:rPr>
            <w:rStyle w:val="ListLabel4"/>
            <w:rFonts w:cs="Times New Roman" w:ascii="Times New Roman" w:hAnsi="Times New Roman"/>
            <w:color w:val="0000FF"/>
            <w:sz w:val="28"/>
            <w:szCs w:val="28"/>
          </w:rPr>
          <w:t>регламент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предоставления муниципальной услуги «</w:t>
      </w:r>
      <w:r>
        <w:rPr>
          <w:rFonts w:cs="Times New Roman"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>
        <w:rPr>
          <w:rFonts w:cs="Times New Roman" w:ascii="Times New Roman" w:hAnsi="Times New Roman"/>
          <w:sz w:val="28"/>
          <w:szCs w:val="28"/>
        </w:rPr>
        <w:t xml:space="preserve"> (приложение).</w:t>
      </w:r>
    </w:p>
    <w:p>
      <w:pPr>
        <w:pStyle w:val="ListParagraph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путем размещения на официальном сайте администрации Николаевского муниципального образования и информационном бюллетене «Николаевский Вестник».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Глава Николаевского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  <w:tab/>
        <w:tab/>
        <w:tab/>
        <w:tab/>
        <w:t xml:space="preserve">         А.А. Демидов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20"/>
        </w:rPr>
      </w:pPr>
      <w:r>
        <w:rPr>
          <w:sz w:val="28"/>
          <w:szCs w:val="28"/>
        </w:rPr>
      </w:r>
    </w:p>
    <w:p>
      <w:pPr>
        <w:pStyle w:val="Style22"/>
        <w:tabs>
          <w:tab w:val="left" w:pos="708" w:leader="none"/>
          <w:tab w:val="center" w:pos="4677" w:leader="none"/>
          <w:tab w:val="right" w:pos="9355" w:leader="none"/>
        </w:tabs>
        <w:jc w:val="center"/>
        <w:rPr>
          <w:rFonts w:ascii="Times New Roman" w:hAnsi="Times New Roman" w:cs="Times New Roman"/>
          <w:b/>
          <w:b/>
          <w:spacing w:val="24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WP9"/>
        <w:widowControl/>
        <w:suppressAutoHyphens w:val="false"/>
        <w:bidi w:val="0"/>
        <w:spacing w:lineRule="auto" w:line="240" w:before="0" w:after="0"/>
        <w:ind w:left="3912" w:right="0" w:hanging="2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</w:p>
    <w:p>
      <w:pPr>
        <w:pStyle w:val="WP9"/>
        <w:widowControl/>
        <w:suppressAutoHyphens w:val="false"/>
        <w:bidi w:val="0"/>
        <w:spacing w:lineRule="auto" w:line="240" w:before="0" w:after="0"/>
        <w:ind w:left="4139" w:right="0" w:hanging="227"/>
        <w:jc w:val="right"/>
        <w:rPr>
          <w:sz w:val="28"/>
          <w:szCs w:val="28"/>
        </w:rPr>
      </w:pPr>
      <w:r>
        <w:rPr>
          <w:sz w:val="28"/>
          <w:szCs w:val="28"/>
        </w:rPr>
        <w:t>Николаевского муниципального образования</w:t>
      </w:r>
    </w:p>
    <w:p>
      <w:pPr>
        <w:pStyle w:val="WP9"/>
        <w:widowControl/>
        <w:suppressAutoHyphens w:val="false"/>
        <w:bidi w:val="0"/>
        <w:spacing w:lineRule="auto" w:line="240" w:before="0" w:after="0"/>
        <w:ind w:left="4535" w:right="0" w:hanging="2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Ивантеевского муниципального района </w:t>
      </w:r>
    </w:p>
    <w:p>
      <w:pPr>
        <w:pStyle w:val="WP9"/>
        <w:widowControl/>
        <w:suppressAutoHyphens w:val="false"/>
        <w:bidi w:val="0"/>
        <w:spacing w:lineRule="auto" w:line="240" w:before="0" w:after="0"/>
        <w:ind w:left="4195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ПРЕДОСТАВЛЕНИЮ МУНИЦИПАЛЬНОЙ УСЛУГИ </w:t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Предмет регулирования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cs="Times New Roman" w:ascii="Times New Roman" w:hAnsi="Times New Roman"/>
          <w:sz w:val="28"/>
          <w:szCs w:val="28"/>
        </w:rPr>
        <w:t xml:space="preserve">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муниципальной услуги 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Круг заявителей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Заявителями на предоставление муниципальной услуги являются физические и юридические лица (далее – заявитель), имеющие намерение заключить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 От имени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Информация об органе местного самоуправления, предоставляющ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 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4">
        <w:r>
          <w:rPr>
            <w:rStyle w:val="Style13"/>
            <w:rFonts w:cs="Times New Roman" w:ascii="Times New Roman" w:hAnsi="Times New Roman"/>
            <w:sz w:val="28"/>
            <w:szCs w:val="28"/>
          </w:rPr>
          <w:t>Сведения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предоставляющ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муниципальную услугу,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организациях,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/>
      </w:pPr>
      <w:hyperlink r:id="rId5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Сведения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предоставляющ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муниципальную услугу,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6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http://www.gosuslugi.ru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7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http://64.gosuslugi.ru/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, МФЦ.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1.5. П</w:t>
      </w:r>
      <w:r>
        <w:rPr>
          <w:rFonts w:cs="Times New Roman"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индивидуальное устное информирование непосредственно в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индивидуальное устное информирование по телефону;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публичное устное информирование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 привлечением средств массовой информации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публичное письменное информирование.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администрацию 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(далее - личное обращение) в соответствии с графиком приема заявителей.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местонахождения и графика работы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Николаевского муниципального образования, </w:t>
      </w:r>
      <w:r>
        <w:rPr>
          <w:rFonts w:cs="Times New Roman" w:ascii="Times New Roman" w:hAnsi="Times New Roman"/>
          <w:sz w:val="28"/>
          <w:szCs w:val="28"/>
        </w:rPr>
        <w:t>предоставляюще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времени приема и выдачи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срока предоставления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по телефону в соответствии с графиком приема заявителей.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ответах на телефонные обращения специалистами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>
        <w:rPr>
          <w:rFonts w:cs="Times New Roman" w:ascii="Times New Roman" w:hAnsi="Times New Roman"/>
          <w:sz w:val="28"/>
          <w:szCs w:val="28"/>
        </w:rPr>
        <w:t>администрацию Николаевского муниципального образования.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письменном обращении указываются: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обращения;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составления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Обращение, поступившее в орган местного самоуправления, в форме электронного документа, должно содержать следующую информацию: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>
        <w:rPr>
          <w:rFonts w:cs="Times New Roman" w:ascii="Times New Roman" w:hAnsi="Times New Roman"/>
          <w:sz w:val="28"/>
          <w:szCs w:val="28"/>
        </w:rPr>
        <w:t>Николаевского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</w:t>
      </w:r>
      <w:r>
        <w:rPr>
          <w:rFonts w:cs="Times New Roman" w:ascii="Times New Roman" w:hAnsi="Times New Roman"/>
          <w:sz w:val="28"/>
          <w:szCs w:val="28"/>
        </w:rPr>
        <w:t>образования.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на обращение, поступившее в орган местного самоуправления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, а также посредством Единого и регионального порталов - в случае подачи заявления через указанные порталы.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текста Административного регламента;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графика приема заявителей;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образцов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</w:t>
      </w:r>
      <w:r>
        <w:rPr>
          <w:rFonts w:cs="Times New Roman" w:ascii="Times New Roman" w:hAnsi="Times New Roman"/>
          <w:sz w:val="28"/>
          <w:szCs w:val="28"/>
        </w:rPr>
        <w:t>администрации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, официальном сайте органа местного самоуправления, Единого портала МФЦ Саратовской области </w:t>
      </w:r>
      <w:hyperlink r:id="rId8">
        <w:r>
          <w:rPr>
            <w:rStyle w:val="Style13"/>
            <w:rFonts w:cs="Times New Roman" w:ascii="Times New Roman" w:hAnsi="Times New Roman"/>
            <w:sz w:val="28"/>
            <w:szCs w:val="28"/>
          </w:rPr>
          <w:t>http://www.mfc64.ru/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>
      <w:pPr>
        <w:pStyle w:val="Normal"/>
        <w:spacing w:lineRule="auto" w:line="240" w:before="0" w:after="0"/>
        <w:ind w:right="819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Title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2.1. Наименование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sz w:val="28"/>
          <w:szCs w:val="28"/>
        </w:rPr>
        <w:t>«</w:t>
      </w:r>
      <w:r>
        <w:rPr>
          <w:rFonts w:ascii="Times New Roman" w:hAnsi="Times New Roman"/>
          <w:b w:val="false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b w:val="false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-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Администрацией Николаевского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администрация Николаевского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взаимодействует со следующими организациями: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Управлением Федеральной налоговой службы по Саратовской области;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ФГБУ «ФКП Росреестра по Саратовской области»;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МФЦ;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2.2.1. Муниципальная услуга предусматривает следующие подуслуги: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1) утверждение схемы расположения земельного участка (заявитель – физическое лицо);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2) утверждение схемы расположения земельного участка (заявитель – физическое лицо, являющееся индивидуальным предпринимателем);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3) утверждение схемы расположения земельного участка (заявитель – юридическое лицо);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4) рассмотрение заявления о </w:t>
      </w:r>
      <w:r>
        <w:rPr>
          <w:rFonts w:ascii="Times New Roman" w:hAnsi="Times New Roman"/>
          <w:bCs/>
          <w:sz w:val="28"/>
          <w:szCs w:val="28"/>
        </w:rPr>
        <w:t>заключении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(заявитель – физическое лицо);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5) рассмотрение заявления о </w:t>
      </w:r>
      <w:r>
        <w:rPr>
          <w:rFonts w:ascii="Times New Roman" w:hAnsi="Times New Roman"/>
          <w:bCs/>
          <w:sz w:val="28"/>
          <w:szCs w:val="28"/>
        </w:rPr>
        <w:t>заключении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(заявитель – физическое лицо, являющееся индивидуальным предпринимателем);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6) рассмотрение заявления о </w:t>
      </w:r>
      <w:r>
        <w:rPr>
          <w:rFonts w:ascii="Times New Roman" w:hAnsi="Times New Roman"/>
          <w:bCs/>
          <w:sz w:val="28"/>
          <w:szCs w:val="28"/>
        </w:rPr>
        <w:t>заключении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(заявитель – юридическое лицо);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7) предоставление земельного участка физическим лицам в собственность за плату;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8) предоставление земельного участка физическим лицам, являющимся индивидуальными предпринимателями, в собственность за плату;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9) предоставление земельного участка юридическим лицам в собственность за плату;</w:t>
      </w:r>
    </w:p>
    <w:p>
      <w:pPr>
        <w:pStyle w:val="Oaenoaieoiaioa"/>
        <w:ind w:firstLine="540"/>
        <w:rPr>
          <w:sz w:val="28"/>
          <w:szCs w:val="28"/>
        </w:rPr>
      </w:pPr>
      <w:r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pStyle w:val="Oaenoaieoiaioa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 Выдача</w:t>
      </w:r>
      <w:r>
        <w:rPr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(направление) заявителю нормативного правового акта об утверждении схемы расположения земельного участка;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2.3.1. Выдача</w:t>
      </w:r>
      <w:r>
        <w:rPr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(направление) заявителю нормативного правового акта о мотивированном отказе в утверждении схемы расположения земельного участка;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2.3.2. Выдача</w:t>
      </w:r>
      <w:r>
        <w:rPr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(направление) заявителю нормативного правового акта о </w:t>
      </w:r>
      <w:r>
        <w:rPr>
          <w:rFonts w:ascii="Times New Roman" w:hAnsi="Times New Roman"/>
          <w:bCs/>
          <w:sz w:val="28"/>
          <w:szCs w:val="28"/>
        </w:rPr>
        <w:t>заключении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2.3.3. Выдача</w:t>
      </w:r>
      <w:r>
        <w:rPr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(направление) заявителю нормативного правового акта о мотивированном отказе в </w:t>
      </w:r>
      <w:r>
        <w:rPr>
          <w:rFonts w:ascii="Times New Roman" w:hAnsi="Times New Roman"/>
          <w:bCs/>
          <w:sz w:val="28"/>
          <w:szCs w:val="28"/>
        </w:rPr>
        <w:t>заключении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2.3.4. Выдача</w:t>
      </w:r>
      <w:r>
        <w:rPr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(направление) заявителю </w:t>
      </w:r>
      <w:r>
        <w:rPr>
          <w:rFonts w:ascii="Times New Roman" w:hAnsi="Times New Roman"/>
          <w:bCs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Срок рассмотрения заявления о перераспределении земельных участков составляет не более чем 30 дней со дня обращения заявителя.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2.4.1. </w:t>
      </w:r>
      <w:r>
        <w:rPr>
          <w:rFonts w:cs="Times New Roman"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bCs/>
          <w:sz w:val="28"/>
          <w:szCs w:val="28"/>
        </w:rPr>
        <w:t>соглашения о перераспределении земельных участков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или </w:t>
      </w:r>
      <w:r>
        <w:rPr>
          <w:rFonts w:cs="Times New Roman" w:ascii="Times New Roman" w:hAnsi="Times New Roman"/>
          <w:sz w:val="28"/>
          <w:szCs w:val="28"/>
        </w:rPr>
        <w:t>нормативный правовой акт о мотивированном отказе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 xml:space="preserve"> выдается заявителю, </w:t>
      </w:r>
      <w:r>
        <w:rPr>
          <w:rFonts w:cs="Times New Roman" w:ascii="Times New Roman" w:hAnsi="Times New Roman"/>
          <w:sz w:val="28"/>
          <w:szCs w:val="28"/>
        </w:rPr>
        <w:t xml:space="preserve">не позднее чем через тридцать календарных дней со дня подачи заявления, </w:t>
      </w:r>
      <w:r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направляется для выдачи заявителю в МФЦ, порядке и сроки, предусмотренные соглашением о взаимодействии, заключенным между МФЦ и органом местного самоуправления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не позднее чем в течение тридцати дней со дня получения заявителем проектов указанных договоров.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Мотивированный отказ в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предоставлении земельного участка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быть обжалован заявителем в судебном порядке.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9">
        <w:r>
          <w:rPr>
            <w:rStyle w:val="Style13"/>
            <w:rFonts w:cs="Times New Roman" w:ascii="Times New Roman" w:hAnsi="Times New Roman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2.4.2. При наличии оснований, предусмотренных пунктом 2.8. регламента, заявление о перераспределении земельных участков в течение 10 дней со дня поступления возвращается (направляется) заявителю с указанием причин возврата.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>
      <w:pPr>
        <w:pStyle w:val="ConsPlusNormal1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Земельным </w:t>
      </w:r>
      <w:hyperlink r:id="rId10">
        <w:r>
          <w:rPr>
            <w:rStyle w:val="Style13"/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25 октября 2001 года № 136-ФЗ (первоначальный текст опубликован в издании «Собрание законодательства Российской Федерации» от 29 октября 2001 года № 44);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- Градостроительным </w:t>
      </w:r>
      <w:hyperlink r:id="rId11"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Российской Федерации от 29 декабря 2004 года № 190-ФЗ (первоначальный текст опубликован в издании «Российская газета» от 30 декабря 2004 года № 290);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- Федеральным </w:t>
      </w:r>
      <w:hyperlink r:id="rId12"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(первоначальный текст опубликован в издании «Российская газета»                     от 30 июля 2010 года № 168);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Федеральным законом от 24 июля 2007 года № 221-ФЗ «О государственном кадастре недвижимости» (первоначальный текст опубликован в издании «Собрание законодательства Российской Федерации» от 30 июля 2007 года № 31);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Федеральным законом от 27 июля 2006 года № 152-ФЗ «О персональных данных» (первоначальный текст опубликован в издании «Российская газета» от  29 июля 2006 года № 165);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- Федеральным </w:t>
      </w:r>
      <w:hyperlink r:id="rId13"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от 02 мая 2006 года № 59-ФЗ «О порядке рассмотрения обращений граждан Российской Федерации» (первоначальный текст опубликован в издании «Российская газета» от 05 мая 2006 года № 95);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- Федеральным </w:t>
      </w:r>
      <w:hyperlink r:id="rId14"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 (первоначальный текст опубликован в издании «Собрание законодательства Российской Федерации» от 29 октября 2001 года  № 44);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- приказом Министерства экономического развития Российской Федерации от 14.01.2015 № 7 «Об утверждении </w:t>
      </w:r>
      <w:hyperlink r:id="rId15"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порядк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</w:t>
      </w:r>
      <w:r>
        <w:rPr>
          <w:rFonts w:cs="Times New Roman" w:ascii="Times New Roman" w:hAnsi="Times New Roman"/>
          <w:sz w:val="28"/>
          <w:szCs w:val="28"/>
        </w:rPr>
        <w:t>(первоначальный текст опубликован на официальном интернет-портале правовой информации http://www.pravo.gov.ru, 27.02.2015);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Решение Совета Николаевского муниципального образования Ивантеевского муниципального района Саратовской области от 21.01.2013г №2 «Об утверждении правил землепользования и застройки с. Николаевка Николаевского муниципального образования Ивантеевского муниципального района Саратовской области» (Официальный сайт Администрации Ивантеевского муниципального района </w:t>
      </w:r>
      <w:hyperlink r:id="rId16"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http://</w:t>
        </w:r>
        <w:r>
          <w:rPr>
            <w:rStyle w:val="Style13"/>
            <w:rFonts w:cs="Times New Roman" w:ascii="Times New Roman" w:hAnsi="Times New Roman"/>
            <w:bCs/>
            <w:sz w:val="28"/>
            <w:szCs w:val="28"/>
            <w:lang w:val="en-US"/>
          </w:rPr>
          <w:t>ivanteevka</w:t>
        </w:r>
        <w:r>
          <w:rPr>
            <w:rStyle w:val="Style13"/>
            <w:rFonts w:cs="Times New Roman" w:ascii="Times New Roman" w:hAnsi="Times New Roman"/>
            <w:bCs/>
            <w:sz w:val="28"/>
            <w:szCs w:val="28"/>
          </w:rPr>
          <w:t>.sarmo.ru/</w:t>
        </w:r>
      </w:hyperlink>
      <w:hyperlink r:id="rId17">
        <w:r>
          <w:rPr>
            <w:rFonts w:cs="Times New Roman" w:ascii="Times New Roman" w:hAnsi="Times New Roman"/>
            <w:bCs/>
            <w:sz w:val="28"/>
            <w:szCs w:val="28"/>
          </w:rPr>
          <w:t>);</w:t>
        </w:r>
      </w:hyperlink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2.6. Для получения муниципальной услуги заявители представляют: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0" w:name="Par991"/>
      <w:bookmarkEnd w:id="0"/>
      <w:r>
        <w:rPr>
          <w:rFonts w:ascii="Times New Roman" w:hAnsi="Times New Roman"/>
          <w:bCs/>
          <w:sz w:val="28"/>
          <w:szCs w:val="28"/>
        </w:rPr>
        <w:t>2.6.1. Заявление о перераспределении земельных участков (далее – заявление) (приложение № 1 к регламенту).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bookmarkStart w:id="1" w:name="Par621"/>
      <w:bookmarkEnd w:id="1"/>
      <w:r>
        <w:rPr>
          <w:rFonts w:ascii="Times New Roman" w:hAnsi="Times New Roman"/>
          <w:sz w:val="28"/>
          <w:szCs w:val="28"/>
        </w:rPr>
        <w:t>2.6.3. Копия свидетельства о государственной регистрации юридического лица или выписка из Единого государственного реестра юридических лиц (для юридических лиц).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2.6.6.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2.6.7.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2.6.8. Документ, предусмотренный частью 3 статьи 7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bookmarkStart w:id="2" w:name="Par831"/>
      <w:bookmarkStart w:id="3" w:name="Par761"/>
      <w:bookmarkEnd w:id="2"/>
      <w:bookmarkEnd w:id="3"/>
      <w:r>
        <w:rPr>
          <w:rFonts w:ascii="Times New Roman" w:hAnsi="Times New Roman"/>
          <w:bCs/>
          <w:sz w:val="28"/>
          <w:szCs w:val="28"/>
        </w:rPr>
        <w:t>2.6.9. Для направления подписанного экземпляра проекта соглашения о перераспределении земельных участков заявителем представляется кадастровый паспорт земельного участка или земельных участков, образуемых в результате перераспределения.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 должны быть представлены в подлинниках (на обозрение) и копиях для заверения ответственными работниками либо в копиях, удостоверенных нотариусом.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 должны быть написаны четко и разборчиво;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bookmarkStart w:id="4" w:name="Par861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администрацию Николаевского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в МФЦ, направлены в электронной форме через </w:t>
      </w:r>
      <w:r>
        <w:rPr>
          <w:rFonts w:cs="Times New Roman" w:ascii="Times New Roman" w:hAnsi="Times New Roman"/>
          <w:sz w:val="28"/>
          <w:szCs w:val="28"/>
        </w:rPr>
        <w:t>Единый и региональный порталы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а также могут направляться по почте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>
        <w:rPr>
          <w:rFonts w:cs="Times New Roman" w:ascii="Times New Roman" w:hAnsi="Times New Roman"/>
          <w:sz w:val="28"/>
          <w:szCs w:val="28"/>
        </w:rPr>
        <w:t>Единого и регионального порталов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18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>
        <w:rPr>
          <w:rFonts w:cs="Times New Roman" w:ascii="Times New Roman" w:hAnsi="Times New Roman"/>
          <w:sz w:val="28"/>
          <w:szCs w:val="28"/>
        </w:rPr>
        <w:t>Едином и региональном порталах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форме.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относятся </w:t>
      </w:r>
      <w:r>
        <w:rPr>
          <w:rFonts w:ascii="Times New Roman" w:hAnsi="Times New Roman"/>
          <w:bCs/>
          <w:sz w:val="28"/>
          <w:szCs w:val="28"/>
        </w:rPr>
        <w:t>документы, предусмотренные пунктами 2.6.3.   и 2.6.9 настоящего регламента.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Николаевского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>
      <w:pPr>
        <w:pStyle w:val="Normal"/>
        <w:tabs>
          <w:tab w:val="left" w:pos="768" w:leader="none"/>
        </w:tabs>
        <w:spacing w:lineRule="auto" w:line="240" w:before="0" w:after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2.8. Запрещается требовать от заявителя: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2.9. Основанием для отказа в приеме документов, необходимых для предоставления муниципальной услуги, является: 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>
        <w:r>
          <w:rPr>
            <w:rStyle w:val="Style13"/>
            <w:rFonts w:cs="Times New Roman" w:ascii="Times New Roman" w:hAnsi="Times New Roman"/>
            <w:sz w:val="28"/>
            <w:szCs w:val="28"/>
          </w:rPr>
          <w:t>пунктом 1.2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отсутствие у заявителя документов, предусмотренных </w:t>
      </w:r>
      <w:hyperlink w:anchor="P88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пунктом 2.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 Административного регламента, в полном объеме;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тексты документов написаны неразборчиво.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2.9.1. Исчерпывающий перечень оснований для возврата заявления заявителю: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 возвращается заявителю в случае если: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заявление подано в орган, не являющийся уполномоченным на заключение соглашения о перераспределении земельных участков;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заявление не соответствует требованиям, предусмотренным пунктом 2 статьи 39.29 Земельного кодекса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заявлению не приложены документы, предусмотренные пунктом 3 статьи </w:t>
      </w:r>
      <w:r>
        <w:rPr>
          <w:rFonts w:ascii="Times New Roman" w:hAnsi="Times New Roman"/>
          <w:bCs/>
          <w:sz w:val="28"/>
          <w:szCs w:val="28"/>
        </w:rPr>
        <w:t>39.29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2.10. Основанием для отказа предоставления муниципальной услуги, является: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hyperlink r:id="rId19">
        <w:r>
          <w:rPr>
            <w:rStyle w:val="Style13"/>
            <w:rFonts w:ascii="Times New Roman" w:hAnsi="Times New Roman"/>
            <w:bCs/>
            <w:sz w:val="28"/>
            <w:szCs w:val="28"/>
          </w:rPr>
          <w:t>пунктом 1 статьи 39.28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2) не представлено в письменной форме согласие лиц, указанных в </w:t>
      </w:r>
      <w:hyperlink r:id="rId20">
        <w:r>
          <w:rPr>
            <w:rStyle w:val="Style13"/>
            <w:rFonts w:ascii="Times New Roman" w:hAnsi="Times New Roman"/>
            <w:bCs/>
            <w:sz w:val="28"/>
            <w:szCs w:val="28"/>
          </w:rPr>
          <w:t>пункте 4 статьи 11.2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21">
        <w:r>
          <w:rPr>
            <w:rStyle w:val="Style13"/>
            <w:rFonts w:ascii="Times New Roman" w:hAnsi="Times New Roman"/>
            <w:bCs/>
            <w:sz w:val="28"/>
            <w:szCs w:val="28"/>
          </w:rPr>
          <w:t>пунктом 3 статьи 39.36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униципальной собственности и являющегося предметом аукциона, извещение о проведении которого размещено в соответствии с </w:t>
      </w:r>
      <w:hyperlink r:id="rId22">
        <w:r>
          <w:rPr>
            <w:rStyle w:val="Style13"/>
            <w:rFonts w:ascii="Times New Roman" w:hAnsi="Times New Roman"/>
            <w:bCs/>
            <w:sz w:val="28"/>
            <w:szCs w:val="28"/>
          </w:rPr>
          <w:t>пунктом 19 статьи 39.11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3">
        <w:r>
          <w:rPr>
            <w:rStyle w:val="Style13"/>
            <w:rFonts w:ascii="Times New Roman" w:hAnsi="Times New Roman"/>
            <w:bCs/>
            <w:sz w:val="28"/>
            <w:szCs w:val="28"/>
          </w:rPr>
          <w:t>статьей 11.9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4">
        <w:r>
          <w:rPr>
            <w:rStyle w:val="Style13"/>
            <w:rFonts w:ascii="Times New Roman" w:hAnsi="Times New Roman"/>
            <w:bCs/>
            <w:sz w:val="28"/>
            <w:szCs w:val="28"/>
          </w:rPr>
          <w:t>подпунктами 1</w:t>
        </w:r>
      </w:hyperlink>
      <w:r>
        <w:rPr>
          <w:rFonts w:ascii="Times New Roman" w:hAnsi="Times New Roman"/>
          <w:bCs/>
          <w:sz w:val="28"/>
          <w:szCs w:val="28"/>
        </w:rPr>
        <w:t xml:space="preserve"> и </w:t>
      </w:r>
      <w:hyperlink r:id="rId25">
        <w:r>
          <w:rPr>
            <w:rStyle w:val="Style13"/>
            <w:rFonts w:ascii="Times New Roman" w:hAnsi="Times New Roman"/>
            <w:bCs/>
            <w:sz w:val="28"/>
            <w:szCs w:val="28"/>
          </w:rPr>
          <w:t>4 пункта 1 статьи 39.28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6">
        <w:r>
          <w:rPr>
            <w:rStyle w:val="Style13"/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«О государственном кадастре недвижимости»;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7">
        <w:r>
          <w:rPr>
            <w:rStyle w:val="Style13"/>
            <w:rFonts w:ascii="Times New Roman" w:hAnsi="Times New Roman"/>
            <w:bCs/>
            <w:sz w:val="28"/>
            <w:szCs w:val="28"/>
          </w:rPr>
          <w:t>пунктом 16 статьи 11.10</w:t>
        </w:r>
      </w:hyperlink>
      <w:r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14) площадь земельного участка, на который в результате перераспределения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2.11. Услуг, которые являются необходимыми и обязательными для предоставления муниципальной услуги, не предусмотрено.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2.12. Муниципальная услуга предоставляется бесплатно.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2.13. Услуг, которые являются необходимыми и обязательными для предоставления муниципальной услуги, не предусмотрено.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2.15. Заявление о предоставлении муниципальной услуги регистрируется в течение трех календарных дней с момента поступления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администрацию Николаевского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2.16.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с номерами кабинетов, а также график работы специалистов.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телефоны, график работы, фамилии, имена, отчества специалистов;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 Качество предоставления муниципальной услуги характеризуется отсутствием: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2.19. </w:t>
      </w:r>
      <w:r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2.20.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Муниципальная услуга предоставляется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МФЦ</w:t>
      </w:r>
      <w:r>
        <w:rPr>
          <w:rFonts w:cs="Times New Roman" w:ascii="Times New Roman" w:hAnsi="Times New Roman"/>
          <w:sz w:val="28"/>
          <w:szCs w:val="28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МФЦ</w:t>
      </w:r>
      <w:r>
        <w:rPr>
          <w:rFonts w:cs="Times New Roman" w:ascii="Times New Roman" w:hAnsi="Times New Roman"/>
          <w:sz w:val="28"/>
          <w:szCs w:val="28"/>
        </w:rPr>
        <w:t>, расположенный на территории Саратовской области.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>
      <w:pPr>
        <w:pStyle w:val="ListParagraph"/>
        <w:spacing w:lineRule="auto" w:line="240" w:before="0" w:after="0"/>
        <w:ind w:left="0"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2.21. Требования к обеспечению доступности </w:t>
      </w:r>
      <w:r>
        <w:rPr>
          <w:rFonts w:cs="Times New Roman" w:ascii="Times New Roman" w:hAnsi="Times New Roman"/>
          <w:sz w:val="28"/>
          <w:szCs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для инвалидов:</w:t>
      </w:r>
    </w:p>
    <w:p>
      <w:pPr>
        <w:pStyle w:val="ListParagraph"/>
        <w:spacing w:lineRule="auto" w:line="240" w:before="0" w:after="0"/>
        <w:ind w:left="0"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обеспечение беспрепятственного доступа лиц с ограниченными возможностями передвижения к помещениям, в которых предоставляется </w:t>
      </w:r>
      <w:r>
        <w:rPr>
          <w:rFonts w:cs="Times New Roman" w:ascii="Times New Roman" w:hAnsi="Times New Roman"/>
          <w:sz w:val="28"/>
          <w:szCs w:val="28"/>
        </w:rPr>
        <w:t>муниципальная</w:t>
      </w:r>
      <w:r>
        <w:rPr>
          <w:rFonts w:cs="Times New Roman" w:ascii="Times New Roman" w:hAnsi="Times New Roman"/>
          <w:sz w:val="28"/>
          <w:szCs w:val="28"/>
        </w:rPr>
        <w:t xml:space="preserve"> услуга, в том числе:</w:t>
      </w:r>
    </w:p>
    <w:p>
      <w:pPr>
        <w:pStyle w:val="ListParagraph"/>
        <w:spacing w:lineRule="auto" w:line="240" w:before="0" w:after="0"/>
        <w:ind w:left="0"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содействие (при необходимости) со стороны должностных лиц учреждения, инвалиду при входе, выходе и перемещении по учреждению;</w:t>
      </w:r>
    </w:p>
    <w:p>
      <w:pPr>
        <w:pStyle w:val="ListParagraph"/>
        <w:spacing w:lineRule="auto" w:line="240" w:before="0" w:after="0"/>
        <w:ind w:left="0"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документов;</w:t>
      </w:r>
    </w:p>
    <w:p>
      <w:pPr>
        <w:pStyle w:val="ListParagraph"/>
        <w:spacing w:lineRule="auto" w:line="240" w:before="0" w:after="0"/>
        <w:ind w:left="0"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center"/>
        <w:outlineLvl w:val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3.1.1. Прием и регистрация заявления о перераспределении земельных участков и документов к нему.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3.1.2. Экспертиза документов и подготовка проекта: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3.1.2.1. решения об утверждении схемы расположения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3.1.2.2. уведомления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3.1.2.3. решения об отказе в заключении соглашения о перераспределении земельных участков.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3.1.3. Принятие решения по результатам рассмотрения заявления.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3.1.4. Направление (выдача) заявителю решения по результатам рассмотрения заявления.</w:t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>3.1.5. Осуществление государственного кадастрового учета земельных участков, которые образуются в результате перераспределения.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3.1.6. Прием и регистрация кадастрового паспорта земельного участка или земельных участков, образуемых в результате перераспределения.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3.1.7. Экспертиза документов и подготовка проекта соглашения о перераспределении земельных участков (решения об отказе в заключении соглашения о перераспределении земельных участков).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3.1.8. Подписание соглашения о перераспределении земельных участков, принятие решения об отказе в заключении соглашения о перераспределении земельных участков.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3.1.9. Направление (выдача) соглашения о перераспределении земельных участков, постановления об отказе в заключении соглашения о перераспределении земельных участков заявителю.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8">
        <w:r>
          <w:rPr>
            <w:rStyle w:val="Style13"/>
            <w:rFonts w:cs="Times New Roman" w:ascii="Times New Roman" w:hAnsi="Times New Roman"/>
            <w:sz w:val="28"/>
            <w:szCs w:val="28"/>
          </w:rPr>
          <w:t>приложении №</w:t>
        </w:r>
      </w:hyperlink>
      <w:r>
        <w:rPr>
          <w:rFonts w:cs="Times New Roman" w:ascii="Times New Roman" w:hAnsi="Times New Roman"/>
          <w:sz w:val="28"/>
          <w:szCs w:val="28"/>
        </w:rPr>
        <w:t> 7 Административного регламента.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пунктом. 2.6.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Административного регламента,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cs="Times New Roman" w:ascii="Times New Roman" w:hAnsi="Times New Roman"/>
          <w:sz w:val="28"/>
          <w:szCs w:val="28"/>
        </w:rPr>
        <w:t xml:space="preserve">(представителя заявителя)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администрацию Николаевского муниципального образования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cs="Times New Roman" w:ascii="Times New Roman" w:hAnsi="Times New Roman"/>
          <w:sz w:val="28"/>
          <w:szCs w:val="28"/>
        </w:rPr>
        <w:t xml:space="preserve">(представителя заявителя)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МФЦ;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>
        <w:rPr>
          <w:rFonts w:cs="Times New Roman" w:ascii="Times New Roman" w:hAnsi="Times New Roman"/>
          <w:sz w:val="28"/>
          <w:szCs w:val="28"/>
        </w:rPr>
        <w:t>Единый и региональный порталы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в день его поступления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специалистом, ответственным за прием и регистрацию документов, в соответствии с инструкцией по делопроизводству.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2.9. Административного регламента.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случае отсутствия указанных оснований специалист, ответственный за прием и регистрацию документов, регистрирует заявление и выдает (направляет)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(приложение № 6 Административного регламента)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наличии вышеуказанных оснований специалист, ответственный за прием и регистрацию документов, выдает (направляет) заявителю уведомление об отказе в приеме документов (приложение № 4 Административного регламента). 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Если заявление и документы, указанные в пунктах </w:t>
      </w:r>
      <w:r>
        <w:rPr>
          <w:rFonts w:cs="Times New Roman" w:ascii="Times New Roman" w:hAnsi="Times New Roman"/>
          <w:sz w:val="28"/>
          <w:szCs w:val="28"/>
        </w:rPr>
        <w:t>2.6 и 2.7 Административного регламента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лично, с</w:t>
      </w:r>
      <w:r>
        <w:rPr>
          <w:rFonts w:cs="Times New Roman" w:ascii="Times New Roman" w:hAnsi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таких документов.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>
        <w:rPr>
          <w:rFonts w:cs="Times New Roman" w:ascii="Times New Roman" w:hAnsi="Times New Roman"/>
          <w:sz w:val="28"/>
          <w:szCs w:val="28"/>
        </w:rPr>
        <w:t>2.6 и 2.7 Административного регламента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, представлены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посредством почтового отправления или представлены заявителем (представителем заявителя) лично через МФЦ, расписка направляется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администрацией Николаевского муниципального образования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документов.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заявитель при подаче заявления указал в качестве способа получения результата МФЦ,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о приеме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отказе в приеме) документов </w:t>
      </w:r>
      <w:r>
        <w:rPr>
          <w:rFonts w:cs="Times New Roman" w:ascii="Times New Roman" w:hAnsi="Times New Roman"/>
          <w:sz w:val="28"/>
          <w:szCs w:val="28"/>
        </w:rPr>
        <w:t xml:space="preserve">передаётся в МФЦ в срок, предусмотренный Соглашением о взаимодействии, но не позднее рабочего дня, следующего за днем поступления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администрацию 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документов.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>
        <w:rPr>
          <w:rFonts w:cs="Times New Roman" w:ascii="Times New Roman" w:hAnsi="Times New Roman"/>
          <w:sz w:val="28"/>
          <w:szCs w:val="28"/>
        </w:rPr>
        <w:t>2.6 и 2.7 Административного регламента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системы. Сообщение направляется не позднее рабочего дня, следующего за днем поступления заявления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администрацию Николаевского муниципального образования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>
        <w:rPr>
          <w:rFonts w:cs="Times New Roman" w:ascii="Times New Roman" w:hAnsi="Times New Roman"/>
          <w:sz w:val="28"/>
          <w:szCs w:val="28"/>
        </w:rPr>
        <w:t>в получении документов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либо выдача (направление) заявителю уведомления об отказе в приеме документов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ответственным за прием и регистрацию документов,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журнале регистрации исходящих документов исходящего номера уведомлению об отказе в приеме документов.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30 минут.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Направление межведомственного запроса осуществляется специалистом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Максимальный срок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административной процедуры составляет 5 рабочих дней </w:t>
      </w:r>
      <w:r>
        <w:rPr>
          <w:rFonts w:cs="Times New Roman" w:ascii="Times New Roman" w:hAnsi="Times New Roman"/>
          <w:sz w:val="28"/>
          <w:szCs w:val="28"/>
        </w:rPr>
        <w:t>с момента поступления заявления в орган местного самоуправления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течение 30 дней со дня получения заявления специалист, ответственный за предоставление муниципальной услуги: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проводит проверку представленной документации на предмет выявления наличия или отсутствия оснований для отказа в предоставлении муниципальной услуги, установленных пунктами 2.10.  Административного регламента;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в случае выявления в ходе проверки оснований для отказа в предоставлении муниципальной услуги, установленных пунктом 2.10. Административного регламента, подготавливает проект нормативного правового акта о мотивированном отказе  с указанием оснований отказа в предоставлении муниципальной услуги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№ 5 Административного регламента).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) в случае не выявления в ходе проверки оснований для приостановления или отказа в предоставлении муниципальной услуги, установленных пунктами 2.10. Административного регламента, подготавливает нормативный правовой акт о заключении соглашения </w:t>
      </w:r>
      <w:r>
        <w:rPr>
          <w:rFonts w:ascii="Times New Roman" w:hAnsi="Times New Roman"/>
          <w:bCs/>
          <w:sz w:val="28"/>
          <w:szCs w:val="28"/>
        </w:rPr>
        <w:t>о перераспределении земельных участков.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) согласование и подписание главой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Николаевского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указанных в подпункте 2) – 4) проектов документов.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мотивированном отказе в оказании муниципальной услуги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журнале</m:t>
        </m:r>
        <m:r>
          <w:rPr>
            <w:rFonts w:ascii="Cambria Math" w:hAnsi="Cambria Math"/>
          </w:rPr>
          <m:t xml:space="preserve">или</m:t>
        </m:r>
        <m:r>
          <w:rPr>
            <w:rFonts w:ascii="Cambria Math" w:hAnsi="Cambria Math"/>
          </w:rPr>
          <m:t xml:space="preserve">электронной</m:t>
        </m:r>
        <m:r>
          <w:rPr>
            <w:rFonts w:ascii="Cambria Math" w:hAnsi="Cambria Math"/>
          </w:rPr>
          <m:t xml:space="preserve">базе</m:t>
        </m:r>
        <m:r>
          <w:rPr>
            <w:rFonts w:ascii="Cambria Math" w:hAnsi="Cambria Math"/>
          </w:rPr>
          <m:t xml:space="preserve">данных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главой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одного из следующих документов: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решения об утверждении схемы расположения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решения об отказе в заключении соглашения о перераспределении земельных участков.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регистрационного номера нормативному правовому акту о предоставлении муниципальной услуги или о мотивированном отказе в предоставлении муниципальной услуги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журнале или электронной база данных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регистрационного номера соглашению о перераспределении земельных участков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журнале или электронной база данных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Максимальный срок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административной процедуры составляет 2 рабочих дня.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3.5. Основанием для начала административной процедуры является: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регистрационного номера: нормативному правовому акту об утверждении схемы расположения земельного участка на кадастровом плане территории или о мотивированном отказе, </w:t>
      </w:r>
      <w:r>
        <w:rPr>
          <w:rFonts w:ascii="Times New Roman" w:hAnsi="Times New Roman"/>
          <w:bCs/>
          <w:sz w:val="28"/>
          <w:szCs w:val="28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Специалист,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ответственный за прием и регистрацию документов: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нормативный правовой акт об утверждении схемы расположения земельного участка на кадастровом плане территории или мотивированный отказ, </w:t>
      </w:r>
      <w:r>
        <w:rPr>
          <w:rFonts w:ascii="Times New Roman" w:hAnsi="Times New Roman"/>
          <w:bCs/>
          <w:sz w:val="28"/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 роспись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журнале.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срок не более чем тридцать дней со дня представления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кадастрового паспорта земельного участка или земельных участков, образуемых в результате перераспределения, специалист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отсутствия возможности оперативного вручения заявителю вышеперечисленных документов, они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если заявитель при подаче заявления указал в качестве способа получения результата МФЦ, документы передаются МФЦ в срок, предусмотренный Соглашением о взаимодействии, но не позднее рабочего дня, следующего за днем их подписания.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роспись заявителя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журнале.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журнале или электронной база данных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1 рабочий день.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/>
      <w:r>
        <w:rPr>
          <w:rFonts w:cs="Times New Roman" w:ascii="Times New Roman" w:hAnsi="Times New Roman"/>
          <w:sz w:val="28"/>
          <w:szCs w:val="28"/>
        </w:rPr>
        <w:t xml:space="preserve">осуществляется главой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посредством анализа действий специалистов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Текущий контроль осуществляется постоянно.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главы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/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rFonts w:cs="Times New Roman"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>
        <w:rPr>
          <w:rFonts w:cs="Times New Roman"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распоряжением главы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9">
        <w:r>
          <w:rPr>
            <w:rStyle w:val="Style13"/>
            <w:rFonts w:cs="Times New Roman" w:ascii="Times New Roman" w:hAnsi="Times New Roman"/>
            <w:sz w:val="28"/>
            <w:szCs w:val="28"/>
          </w:rPr>
          <w:t>пунктом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2.19 Административного регламента.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30">
        <w:r>
          <w:rPr>
            <w:rStyle w:val="Style13"/>
            <w:rFonts w:cs="Times New Roman" w:ascii="Times New Roman" w:hAnsi="Times New Roman"/>
            <w:sz w:val="28"/>
            <w:szCs w:val="28"/>
          </w:rPr>
          <w:t>пункте 4.1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>
        <w:rPr>
          <w:rFonts w:cs="Times New Roman" w:ascii="Times New Roman" w:hAnsi="Times New Roman"/>
          <w:sz w:val="28"/>
          <w:szCs w:val="28"/>
        </w:rPr>
        <w:t>органа местного самоуправления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порядке, установленном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>
        <w:rPr>
          <w:rFonts w:cs="Times New Roman" w:ascii="Times New Roman" w:hAnsi="Times New Roman"/>
          <w:sz w:val="28"/>
          <w:szCs w:val="28"/>
        </w:rPr>
        <w:t>органа местного самоуправления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V.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1">
        <w:r>
          <w:rPr>
            <w:rStyle w:val="Style13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Предмет жалобы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установленного пунктом 2.4. Административного регламента.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5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5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Николаевского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cs="Times New Roman" w:ascii="Times New Roman" w:hAnsi="Times New Roman"/>
          <w:sz w:val="28"/>
          <w:szCs w:val="28"/>
        </w:rPr>
        <w:t>Единого и регионального порталов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2">
        <w:r>
          <w:rPr>
            <w:rStyle w:val="Style13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должна содержать: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Сроки рассмотрения жалобы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Результат рассмотрения жалобы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отказывает в удовлетворении жалобы.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>
      <w:pPr>
        <w:pStyle w:val="ConsPlusNormal1"/>
        <w:numPr>
          <w:ilvl w:val="0"/>
          <w:numId w:val="0"/>
        </w:num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20"/>
        <w:jc w:val="both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5.15. Не позднее дня, следующего за днем принятия решения, указанного в пункте 5.13.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принятое по жалобе решение;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>
      <w:pPr>
        <w:pStyle w:val="ConsPlusNormal1"/>
        <w:numPr>
          <w:ilvl w:val="0"/>
          <w:numId w:val="0"/>
        </w:numPr>
        <w:ind w:firstLine="720"/>
        <w:jc w:val="center"/>
        <w:outlineLvl w:val="1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>
      <w:pPr>
        <w:pStyle w:val="Normal"/>
        <w:spacing w:lineRule="auto" w:line="24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ConsPlusNormal1"/>
        <w:jc w:val="right"/>
        <w:rPr>
          <w:sz w:val="28"/>
          <w:szCs w:val="28"/>
        </w:rPr>
      </w:pPr>
      <w:bookmarkStart w:id="5" w:name="__DdeLink__14488_2927685149"/>
      <w:r>
        <w:rPr>
          <w:rFonts w:cs="Times New Roman" w:ascii="Times New Roman" w:hAnsi="Times New Roman"/>
          <w:sz w:val="28"/>
          <w:szCs w:val="28"/>
        </w:rPr>
        <w:t>Приложение № 1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bookmarkEnd w:id="5"/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hyperlink r:id="rId33">
        <w:r>
          <w:rPr>
            <w:rStyle w:val="ListLabel11"/>
            <w:rFonts w:cs="Times New Roman" w:ascii="Times New Roman" w:hAnsi="Times New Roman"/>
            <w:b/>
            <w:sz w:val="26"/>
            <w:szCs w:val="26"/>
          </w:rPr>
          <w:t>Сведения</w:t>
        </w:r>
      </w:hyperlink>
      <w:r>
        <w:rPr>
          <w:rFonts w:cs="Times New Roman" w:ascii="Times New Roman" w:hAnsi="Times New Roman"/>
          <w:b/>
          <w:sz w:val="26"/>
          <w:szCs w:val="26"/>
        </w:rPr>
        <w:t xml:space="preserve"> о местах нахождения и графике работы органа местного самоуправления,  предоставляюще</w:t>
      </w:r>
      <w:r>
        <w:rPr>
          <w:rFonts w:cs="Times New Roman" w:ascii="Times New Roman" w:hAnsi="Times New Roman"/>
          <w:b/>
          <w:sz w:val="26"/>
          <w:szCs w:val="26"/>
        </w:rPr>
        <w:t>го</w:t>
      </w:r>
      <w:r>
        <w:rPr>
          <w:rFonts w:cs="Times New Roman" w:ascii="Times New Roman" w:hAnsi="Times New Roman"/>
          <w:b/>
          <w:sz w:val="26"/>
          <w:szCs w:val="26"/>
        </w:rPr>
        <w:t xml:space="preserve"> муниципальную услугу, МФЦ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862"/>
        <w:gridCol w:w="1584"/>
        <w:gridCol w:w="2738"/>
        <w:gridCol w:w="1621"/>
      </w:tblGrid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 местного самоуправления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Николаевского муниципального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Ивантеевского муниципального района Саратовской области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41395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Молодёжн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Николаев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 Ивантеевского района Саратовской области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Тел: (84579)5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4421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/>
            </w:pPr>
            <w:hyperlink r:id="rId34">
              <w:r>
                <w:rPr>
                  <w:rStyle w:val="Style13"/>
                </w:rPr>
                <w:t>http://</w:t>
              </w:r>
            </w:hyperlink>
            <w:hyperlink r:id="rId35">
              <w:r>
                <w:rPr>
                  <w:rStyle w:val="Style13"/>
                  <w:lang w:val="en-US"/>
                </w:rPr>
                <w:t>ivanteevka</w:t>
              </w:r>
            </w:hyperlink>
            <w:hyperlink r:id="rId36">
              <w:r>
                <w:rPr>
                  <w:rStyle w:val="Style13"/>
                </w:rPr>
                <w:t>.sarmo.ru/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понедельник-пятница с 8.00 до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.00.</w:t>
            </w:r>
          </w:p>
          <w:p>
            <w:pPr>
              <w:pStyle w:val="Normal"/>
              <w:spacing w:lineRule="auto" w:line="240" w:before="0" w:after="0"/>
              <w:ind w:left="0"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Обеденный перерыв с 12.00 до 13.00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413950,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ул. Зеленая,17 с. Ивантеевка Ивантеевского района Саратовской области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Тел: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89377561768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37">
              <w:r>
                <w:rPr>
                  <w:rStyle w:val="Style13"/>
                  <w:rFonts w:cs="Times New Roman" w:ascii="Times New Roman" w:hAnsi="Times New Roman"/>
                </w:rPr>
                <w:t>www.mfc64.ru</w:t>
              </w:r>
            </w:hyperlink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вторник: 09.00 – 20.00, перерыв на обед с 13.00 -14.00</w:t>
            </w:r>
          </w:p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среда: 09.00 – 18.00, перерыв на обед с 13.00 - 14.00</w:t>
            </w:r>
          </w:p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четверг: 09.00 – 18.00, перерыв на обед с 13.00 -14.00</w:t>
            </w:r>
          </w:p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пятница: 09.00 – 18.00, перерыв на обед с 13.00 -14.00</w:t>
            </w:r>
          </w:p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суббота: 09.00 - 15.30, перерыв на обед с 13.00 - 13.30</w:t>
            </w:r>
          </w:p>
          <w:p>
            <w:pPr>
              <w:pStyle w:val="NormalWeb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воскресенье, понедельник: выходной день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заявления о перераспределении земельных участков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(для юридических лиц)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Исходящий номер, дата             </w:t>
        <w:tab/>
        <w:tab/>
        <w:t xml:space="preserve">Главе </w:t>
      </w:r>
      <w:r>
        <w:rPr>
          <w:rFonts w:cs="Times New Roman" w:ascii="Times New Roman" w:hAnsi="Times New Roman"/>
          <w:sz w:val="28"/>
          <w:szCs w:val="28"/>
        </w:rPr>
        <w:t>Николаевского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образования</w:t>
      </w:r>
      <w:r>
        <w:rPr>
          <w:rFonts w:cs="Times New Roman" w:ascii="Times New Roman" w:hAnsi="Times New Roman"/>
          <w:sz w:val="28"/>
          <w:szCs w:val="28"/>
        </w:rPr>
        <w:t xml:space="preserve"> 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                          </w:t>
        <w:tab/>
        <w:tab/>
        <w:tab/>
        <w:tab/>
        <w:t xml:space="preserve">                                                             от ___________________________</w:t>
      </w:r>
    </w:p>
    <w:p>
      <w:pPr>
        <w:pStyle w:val="ConsPlusNonformat"/>
        <w:ind w:left="4962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(полное наименование)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Адрес: _________________________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Место нахождения:______________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ОГРН__________________________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ИНН___________________________                  </w:t>
        <w:tab/>
        <w:t>Контактный телефон:____________</w:t>
        <w:tab/>
        <w:t>Факс:__________________________Электронная почта:______________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</w:r>
    </w:p>
    <w:p>
      <w:pPr>
        <w:pStyle w:val="ConsPlusNonformat"/>
        <w:rPr>
          <w:sz w:val="28"/>
          <w:szCs w:val="28"/>
        </w:rPr>
      </w:pPr>
      <w:bookmarkStart w:id="6" w:name="Par3031"/>
      <w:bookmarkEnd w:id="6"/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№ _____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перераспределении земельных участков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enter" w:pos="4677" w:leader="none"/>
          <w:tab w:val="right" w:pos="9354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Прошу  Вас  в  соответствии со </w:t>
      </w:r>
      <w:hyperlink r:id="rId38">
        <w:r>
          <w:rPr>
            <w:rStyle w:val="Style13"/>
            <w:rFonts w:cs="Times New Roman" w:ascii="Times New Roman" w:hAnsi="Times New Roman"/>
            <w:sz w:val="28"/>
            <w:szCs w:val="28"/>
          </w:rPr>
          <w:t>статьей 3</w:t>
        </w:r>
      </w:hyperlink>
      <w:r>
        <w:rPr>
          <w:rFonts w:cs="Times New Roman" w:ascii="Times New Roman" w:hAnsi="Times New Roman"/>
          <w:sz w:val="28"/>
          <w:szCs w:val="28"/>
        </w:rPr>
        <w:t>9.29 Земельного кодекса Российской Федерации заключить соглашение о перераспределении земельного участка (земельных участков) площадью_____________кв.м, расположенного (расположенных) по адресу: __________________________________________ __________________________________________________________________,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(село, улица, номер дома)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кадастровый номер (кадастровые номера): ______________________________ __________________________________________________________________,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сведения:</w:t>
      </w:r>
    </w:p>
    <w:p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решения об утверждении проекта межевания территории (если перераспределение земельных участков планируется осуществить в соответствии с данным проектом): ____________________________________ __________________________________________________________________.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документов, прилагаемых к заявлению: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638" w:type="dxa"/>
        <w:jc w:val="left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000"/>
      </w:tblPr>
      <w:tblGrid>
        <w:gridCol w:w="6802"/>
        <w:gridCol w:w="2835"/>
      </w:tblGrid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листов</w:t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   МП   _____________ /  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(должность)                   </w:t>
        <w:tab/>
        <w:tab/>
        <w:t xml:space="preserve">    (подпись)               </w:t>
        <w:tab/>
        <w:t xml:space="preserve">      (Ф.И.О.)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Действующий(ая) на основании доверенности___________________________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           (реквизиты доверенности)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«____»_____________  20__ г. ___час. ___  мин. принял: _______/   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(подпись)      (Ф.И.О.)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заявления о перераспределении земельных участков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(для физических лиц)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                                                              Главе </w:t>
      </w:r>
      <w:r>
        <w:rPr>
          <w:rFonts w:cs="Times New Roman" w:ascii="Times New Roman" w:hAnsi="Times New Roman"/>
          <w:sz w:val="28"/>
          <w:szCs w:val="28"/>
        </w:rPr>
        <w:t xml:space="preserve">Николаевского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cs="Times New Roman" w:ascii="Times New Roman" w:hAnsi="Times New Roman"/>
          <w:sz w:val="28"/>
          <w:szCs w:val="28"/>
        </w:rPr>
        <w:t>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от ______________________________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>(Ф.И.О. полностью)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>Паспортные данные:________________________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Адрес: _________________________</w:t>
      </w:r>
    </w:p>
    <w:p>
      <w:pPr>
        <w:pStyle w:val="ConsPlusNonformat"/>
        <w:ind w:left="4956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nformat"/>
        <w:ind w:left="4956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Контактный телефон:____________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>Факс:__________________________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>Электронная почта:______________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                                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(Ф.И.О. представителя, действующего по</w:t>
      </w:r>
    </w:p>
    <w:p>
      <w:pPr>
        <w:pStyle w:val="ConsPlusNonformat"/>
        <w:ind w:left="496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>доверенности)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№ _____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перераспределении земельных участков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enter" w:pos="4677" w:leader="none"/>
          <w:tab w:val="right" w:pos="9354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Прошу  Вас  в  соответствии со </w:t>
      </w:r>
      <w:hyperlink r:id="rId39">
        <w:r>
          <w:rPr>
            <w:rStyle w:val="Style13"/>
            <w:rFonts w:cs="Times New Roman" w:ascii="Times New Roman" w:hAnsi="Times New Roman"/>
            <w:sz w:val="28"/>
            <w:szCs w:val="28"/>
          </w:rPr>
          <w:t>статьей 3</w:t>
        </w:r>
      </w:hyperlink>
      <w:r>
        <w:rPr>
          <w:rFonts w:cs="Times New Roman" w:ascii="Times New Roman" w:hAnsi="Times New Roman"/>
          <w:sz w:val="28"/>
          <w:szCs w:val="28"/>
        </w:rPr>
        <w:t>9.29 Земельного кодекса Российской Федерации заключить соглашение о перераспределении земельного участка (земельных участков) площадью_____________кв.м, расположенного (расположенных) по адресу:________________________________________ __________________________________________________________________,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(село, улица, номер дома)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кадастровый номер (кадастровые номера): ______________________________ __________________________________________________________________,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сведения:</w:t>
      </w:r>
    </w:p>
    <w:p>
      <w:pPr>
        <w:pStyle w:val="ConsPlusNonformat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решения об утверждении проекта межевания территории (если перераспределение земельных участков планируется осуществить в соответствии с данным проектом): ____________________________________ 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документов, прилагаемых к заявлению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638" w:type="dxa"/>
        <w:jc w:val="left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000"/>
      </w:tblPr>
      <w:tblGrid>
        <w:gridCol w:w="6802"/>
        <w:gridCol w:w="2835"/>
      </w:tblGrid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листов</w:t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nformat"/>
        <w:ind w:left="3540" w:firstLine="708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_____________/ _________________</w:t>
      </w:r>
    </w:p>
    <w:p>
      <w:pPr>
        <w:pStyle w:val="ConsPlusNonformat"/>
        <w:ind w:left="4248" w:firstLine="708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(подпись)             </w:t>
        <w:tab/>
        <w:tab/>
        <w:t>(Ф.И.О.)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Действующий(ая) на основании доверенности___________________________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          (реквизиты доверенности)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«____»_________  20__ г. ___ час. ____ мин. принял: _______/_____________                                           </w:t>
        <w:tab/>
        <w:tab/>
        <w:tab/>
        <w:tab/>
        <w:t xml:space="preserve">                                                          (подпись)   </w:t>
        <w:tab/>
        <w:t>(Ф.И.О.)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уведомления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tabs>
          <w:tab w:val="left" w:pos="482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Исходящий номер, дата                                  Ф.И.О. (наименование) заявителя:</w:t>
      </w:r>
    </w:p>
    <w:p>
      <w:pPr>
        <w:pStyle w:val="ConsPlusNonformat"/>
        <w:tabs>
          <w:tab w:val="left" w:pos="4820" w:leader="none"/>
        </w:tabs>
        <w:ind w:left="48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ConsPlusNonformat"/>
        <w:tabs>
          <w:tab w:val="left" w:pos="4820" w:leader="none"/>
        </w:tabs>
        <w:ind w:left="48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Адрес:__________________________</w:t>
      </w:r>
    </w:p>
    <w:p>
      <w:pPr>
        <w:pStyle w:val="ConsPlusNonformat"/>
        <w:tabs>
          <w:tab w:val="left" w:pos="4820" w:leader="none"/>
        </w:tabs>
        <w:ind w:left="48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ConsPlusNonformat"/>
        <w:tabs>
          <w:tab w:val="left" w:pos="4820" w:leader="none"/>
        </w:tabs>
        <w:ind w:left="48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left" w:pos="0" w:leader="none"/>
        </w:tabs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nformat"/>
        <w:tabs>
          <w:tab w:val="left" w:pos="0" w:leader="none"/>
        </w:tabs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отказе в приеме документов</w:t>
      </w:r>
    </w:p>
    <w:p>
      <w:pPr>
        <w:pStyle w:val="ConsPlusNonformat"/>
        <w:tabs>
          <w:tab w:val="left" w:pos="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основании пункта 2.7. административного регламента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 xml:space="preserve">», утвержденного постановлением администрации </w:t>
      </w:r>
      <w:r>
        <w:rPr>
          <w:rFonts w:cs="Times New Roman" w:ascii="Times New Roman" w:hAnsi="Times New Roman"/>
          <w:sz w:val="28"/>
          <w:szCs w:val="28"/>
        </w:rPr>
        <w:t>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от ____________№_________, Вам отказано в приеме документов, представленных для заключения соглашения о перераспределении земельных участков в отношении земельного участка (земельных участков) площадью ______________ кв.м, расположенного (расположенных) по адресу:                                                ________________________________________________________________ __________________________________________________________________,</w:t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(село, улица, номер дома)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кадастровый номер (кадастровые номера): ______________________________ __________________________________________________________________,</w:t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следующим основаниям:__________________________________________</w:t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__________________________________________________________________.</w:t>
      </w:r>
    </w:p>
    <w:p>
      <w:pPr>
        <w:pStyle w:val="ConsPlusNonformat"/>
        <w:tabs>
          <w:tab w:val="left" w:pos="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left" w:pos="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              _______________/___________________/</w:t>
      </w:r>
    </w:p>
    <w:p>
      <w:pPr>
        <w:pStyle w:val="ConsPlusNonformat"/>
        <w:tabs>
          <w:tab w:val="left" w:pos="880" w:leader="none"/>
          <w:tab w:val="center" w:pos="4677" w:leader="none"/>
          <w:tab w:val="left" w:pos="733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(должность)</w:t>
        <w:tab/>
        <w:t xml:space="preserve">                       (подпись)</w:t>
        <w:tab/>
        <w:t>(Ф.И.О.)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получил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___________________/_____________________/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(подпись)</w:t>
        <w:tab/>
        <w:t>(Ф.И.О.)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Действующий(ая) на основании доверенности___________________________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(реквизиты доверенности)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«_____»______________20_____г.</w:t>
      </w:r>
      <w:r>
        <w:br w:type="page"/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nformat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уведомления</w:t>
      </w:r>
    </w:p>
    <w:p>
      <w:pPr>
        <w:pStyle w:val="ConsPlusNonformat"/>
        <w:tabs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left" w:pos="482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Исходящий номер, дата                            Ф.И.О. (наименование) заявителя:</w:t>
      </w:r>
    </w:p>
    <w:p>
      <w:pPr>
        <w:pStyle w:val="ConsPlusNonformat"/>
        <w:tabs>
          <w:tab w:val="left" w:pos="4820" w:leader="none"/>
        </w:tabs>
        <w:ind w:left="48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ConsPlusNonformat"/>
        <w:tabs>
          <w:tab w:val="left" w:pos="4820" w:leader="none"/>
        </w:tabs>
        <w:ind w:left="48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Адрес:__________________________</w:t>
      </w:r>
    </w:p>
    <w:p>
      <w:pPr>
        <w:pStyle w:val="ConsPlusNonformat"/>
        <w:tabs>
          <w:tab w:val="left" w:pos="4820" w:leader="none"/>
        </w:tabs>
        <w:ind w:left="48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ConsPlusNonformat"/>
        <w:tabs>
          <w:tab w:val="left" w:pos="4820" w:leader="none"/>
        </w:tabs>
        <w:ind w:left="48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bookmarkStart w:id="7" w:name="Par4931"/>
      <w:bookmarkEnd w:id="7"/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возврате заявления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ab/>
        <w:t xml:space="preserve">На основании пункта </w:t>
      </w:r>
      <w:hyperlink w:anchor="Par80">
        <w:r>
          <w:rPr>
            <w:rStyle w:val="Style13"/>
            <w:rFonts w:cs="Times New Roman" w:ascii="Times New Roman" w:hAnsi="Times New Roman"/>
            <w:sz w:val="28"/>
            <w:szCs w:val="28"/>
          </w:rPr>
          <w:t>2.</w:t>
        </w:r>
      </w:hyperlink>
      <w:r>
        <w:rPr>
          <w:rFonts w:cs="Times New Roman" w:ascii="Times New Roman" w:hAnsi="Times New Roman"/>
          <w:sz w:val="28"/>
          <w:szCs w:val="28"/>
        </w:rPr>
        <w:t>8 административного регламента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 xml:space="preserve">», утвержденного постановлением администрации </w:t>
      </w:r>
      <w:r>
        <w:rPr>
          <w:rFonts w:cs="Times New Roman" w:ascii="Times New Roman" w:hAnsi="Times New Roman"/>
          <w:sz w:val="28"/>
          <w:szCs w:val="28"/>
        </w:rPr>
        <w:t>Николаевского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от ____________№_________, Вам возвращается поданное Вами «____» ________ 20___г. заявление № ______ о перераспределении земельных участков в отношении земельного участка (земельных участков) площадью _____________________ кв. м, расположенного (расположенных) по адресу:_____________________________________________________________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____________________________________________________________________,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(село, улица, номер дома)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кадастровый номер (кадастровые номера): ___________________________________ ___________________________________________________________________,</w:t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следующим основаниям:______________________________________________</w:t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 .</w:t>
      </w:r>
    </w:p>
    <w:p>
      <w:pPr>
        <w:pStyle w:val="ConsPlusNonformat"/>
        <w:tabs>
          <w:tab w:val="left" w:pos="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sz w:val="28"/>
          <w:szCs w:val="28"/>
        </w:rPr>
        <w:t>Николаевского</w:t>
      </w:r>
    </w:p>
    <w:p>
      <w:pPr>
        <w:pStyle w:val="ConsPlusNonformat"/>
        <w:tabs>
          <w:tab w:val="left" w:pos="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</w:t>
      </w:r>
      <w:r>
        <w:rPr>
          <w:rFonts w:cs="Times New Roman" w:ascii="Times New Roman" w:hAnsi="Times New Roman"/>
          <w:sz w:val="28"/>
          <w:szCs w:val="28"/>
        </w:rPr>
        <w:t>образования</w:t>
      </w:r>
      <w:r>
        <w:rPr>
          <w:rFonts w:cs="Times New Roman" w:ascii="Times New Roman" w:hAnsi="Times New Roman"/>
          <w:sz w:val="28"/>
          <w:szCs w:val="28"/>
        </w:rPr>
        <w:t xml:space="preserve">        _______________ ___________________</w:t>
      </w:r>
    </w:p>
    <w:p>
      <w:pPr>
        <w:pStyle w:val="ConsPlusNonformat"/>
        <w:tabs>
          <w:tab w:val="left" w:pos="880" w:leader="none"/>
          <w:tab w:val="center" w:pos="4677" w:leader="none"/>
          <w:tab w:val="left" w:pos="733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     (подпись)</w:t>
        <w:tab/>
        <w:t>(Ф.И.О.)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возврате получил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___________________/_____________________/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(подпись)</w:t>
        <w:tab/>
        <w:t>(Ф.И.О.)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Действующий(ая) на основании доверенности___________________________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(реквизиты доверенности)</w:t>
      </w:r>
    </w:p>
    <w:p>
      <w:pPr>
        <w:pStyle w:val="ConsPlusNonformat"/>
        <w:tabs>
          <w:tab w:val="left" w:pos="530" w:leader="none"/>
          <w:tab w:val="left" w:pos="3970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«_____»______________20_____г.</w:t>
      </w:r>
      <w:r>
        <w:br w:type="page"/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1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Заявитель                  __________________________</w:t>
      </w:r>
    </w:p>
    <w:p>
      <w:pPr>
        <w:pStyle w:val="ConsPlusNonformat"/>
        <w:ind w:left="368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</w:t>
      </w:r>
    </w:p>
    <w:p>
      <w:pPr>
        <w:pStyle w:val="ConsPlusNonformat"/>
        <w:ind w:left="368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>
      <w:pPr>
        <w:pStyle w:val="Normal"/>
        <w:spacing w:lineRule="auto" w:line="240" w:before="0" w:after="0"/>
        <w:ind w:left="368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РАСПИСКА В ПОЛУЧЕНИИ ДОКУМЕНТОВ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уведомляем о том, что для получения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», от Вас приняты следующие документы:</w:t>
      </w:r>
    </w:p>
    <w:tbl>
      <w:tblPr>
        <w:tblW w:w="957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3253"/>
        <w:gridCol w:w="1912"/>
        <w:gridCol w:w="2145"/>
        <w:gridCol w:w="1666"/>
      </w:tblGrid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>
        <w:trPr>
          <w:trHeight w:val="567" w:hRule="atLeast"/>
        </w:trPr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принято ____________ документов на ____________ листах.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2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0"/>
      </w:tblGrid>
      <w:tr>
        <w:trPr/>
        <w:tc>
          <w:tcPr>
            <w:tcW w:w="2660" w:type="dxa"/>
            <w:tcBorders/>
            <w:shd w:fill="auto" w:val="clear"/>
          </w:tcPr>
          <w:p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</w:t>
            </w:r>
          </w:p>
        </w:tc>
      </w:tr>
      <w:tr>
        <w:trPr/>
        <w:tc>
          <w:tcPr>
            <w:tcW w:w="2660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Calibri" w:hAnsi="Calibri"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</w:r>
      <w:r>
        <w:br w:type="page"/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sz w:val="28"/>
          <w:szCs w:val="28"/>
        </w:rPr>
      </w:pPr>
      <w:bookmarkStart w:id="8" w:name="Par6221"/>
      <w:bookmarkEnd w:id="8"/>
      <w:r>
        <w:rPr>
          <w:rFonts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bookmarkStart w:id="9" w:name="Par6251"/>
      <w:bookmarkEnd w:id="9"/>
      <w:r>
        <w:rPr>
          <w:rFonts w:ascii="Times New Roman" w:hAnsi="Times New Roman"/>
          <w:sz w:val="28"/>
          <w:szCs w:val="28"/>
        </w:rPr>
        <w:t>БЛОК-СХЕМА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"ЗАКЛЮЧЕНИЕ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 О ПЕРЕРАСПРЕДЕЛЕНИИ ЗЕМЕЛЬ И (ИЛИ) ЗЕМЕЛЬНЫХ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УЧАСТКОВ, НАХОДЯЩИХСЯ В МУНИЦИПАЛЬНОЙ СОБСТВЕННОСТИ, И ЗЕМЕЛЬНЫХ УЧАСТКОВ,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НАХОДЯЩИХСЯ В ЧАСТНОЙ СОБСТВЕННОСТИ"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0" w:name="Par7141"/>
      <w:bookmarkStart w:id="11" w:name="Par7141"/>
      <w:bookmarkEnd w:id="11"/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3710940</wp:posOffset>
                </wp:positionH>
                <wp:positionV relativeFrom="paragraph">
                  <wp:posOffset>3745230</wp:posOffset>
                </wp:positionV>
                <wp:extent cx="1270" cy="4768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76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92.2pt;margin-top:294.9pt;width:0pt;height:37.4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2629535</wp:posOffset>
                </wp:positionH>
                <wp:positionV relativeFrom="paragraph">
                  <wp:posOffset>3745230</wp:posOffset>
                </wp:positionV>
                <wp:extent cx="10820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7.05pt;margin-top:294.9pt;width:85.1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339090</wp:posOffset>
                </wp:positionH>
                <wp:positionV relativeFrom="paragraph">
                  <wp:posOffset>3259455</wp:posOffset>
                </wp:positionV>
                <wp:extent cx="10160" cy="267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66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6.7pt;margin-top:256.65pt;width:0.7pt;height:20.9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262890</wp:posOffset>
                </wp:positionH>
                <wp:positionV relativeFrom="paragraph">
                  <wp:posOffset>2573655</wp:posOffset>
                </wp:positionV>
                <wp:extent cx="1270" cy="2292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.7pt;margin-top:202.65pt;width:0pt;height:17.9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234315</wp:posOffset>
                </wp:positionH>
                <wp:positionV relativeFrom="paragraph">
                  <wp:posOffset>1828800</wp:posOffset>
                </wp:positionV>
                <wp:extent cx="10160" cy="2482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47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8.45pt;margin-top:144pt;width:0.7pt;height:19.4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2629535</wp:posOffset>
                </wp:positionH>
                <wp:positionV relativeFrom="paragraph">
                  <wp:posOffset>430530</wp:posOffset>
                </wp:positionV>
                <wp:extent cx="396240" cy="4483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4478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25" h="707">
                              <a:moveTo>
                                <a:pt x="156" y="0"/>
                              </a:moveTo>
                              <a:lnTo>
                                <a:pt x="156" y="529"/>
                              </a:lnTo>
                              <a:lnTo>
                                <a:pt x="0" y="529"/>
                              </a:lnTo>
                              <a:lnTo>
                                <a:pt x="312" y="706"/>
                              </a:lnTo>
                              <a:lnTo>
                                <a:pt x="624" y="529"/>
                              </a:lnTo>
                              <a:lnTo>
                                <a:pt x="468" y="529"/>
                              </a:lnTo>
                              <a:lnTo>
                                <a:pt x="468" y="0"/>
                              </a:lnTo>
                              <a:lnTo>
                                <a:pt x="15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fillcolor="white" stroked="t" style="position:absolute;margin-left:207.05pt;margin-top:33.9pt;width:31.1pt;height:35.2pt" type="shapetype_67">
                <w10:wrap type="none"/>
                <v:fill o:detectmouseclick="t" type="solid" color2="black"/>
                <v:stroke color="black" joinstyle="miter" endcap="flat"/>
              </v:shape>
            </w:pict>
          </mc:Fallback>
        </mc:AlternateContent>
      </w:r>
      <w:r>
        <w:br w:type="page"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1491615</wp:posOffset>
                </wp:positionH>
                <wp:positionV relativeFrom="paragraph">
                  <wp:posOffset>878205</wp:posOffset>
                </wp:positionV>
                <wp:extent cx="2609850" cy="521970"/>
                <wp:effectExtent l="0" t="0" r="0" b="0"/>
                <wp:wrapNone/>
                <wp:docPr id="7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219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Имеются основания для отказа в приеме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5.5pt;height:41.1pt;mso-wrap-distance-left:9pt;mso-wrap-distance-right:9pt;mso-wrap-distance-top:0pt;mso-wrap-distance-bottom:0pt;margin-top:69.15pt;mso-position-vertical-relative:text;margin-left:117.4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Имеются основания для отказа в приеме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339090</wp:posOffset>
                </wp:positionH>
                <wp:positionV relativeFrom="paragraph">
                  <wp:posOffset>3992880</wp:posOffset>
                </wp:positionV>
                <wp:extent cx="619125" cy="495300"/>
                <wp:effectExtent l="0" t="0" r="0" b="0"/>
                <wp:wrapNone/>
                <wp:docPr id="8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953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.75pt;height:39pt;mso-wrap-distance-left:9pt;mso-wrap-distance-right:9pt;mso-wrap-distance-top:0pt;mso-wrap-distance-bottom:0pt;margin-top:314.4pt;mso-position-vertical-relative:text;margin-left:26.7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-260985</wp:posOffset>
                </wp:positionH>
                <wp:positionV relativeFrom="paragraph">
                  <wp:posOffset>4488180</wp:posOffset>
                </wp:positionV>
                <wp:extent cx="3790950" cy="504825"/>
                <wp:effectExtent l="0" t="0" r="0" b="0"/>
                <wp:wrapNone/>
                <wp:docPr id="9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048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Выдача (направление)  заявителю результата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8.5pt;height:39.75pt;mso-wrap-distance-left:9pt;mso-wrap-distance-right:9pt;mso-wrap-distance-top:0pt;mso-wrap-distance-bottom:0pt;margin-top:353.4pt;mso-position-vertical-relative:text;margin-left:-20.5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Выдача (направление)  заявителю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3615690</wp:posOffset>
                </wp:positionH>
                <wp:positionV relativeFrom="paragraph">
                  <wp:posOffset>4221480</wp:posOffset>
                </wp:positionV>
                <wp:extent cx="2085975" cy="381000"/>
                <wp:effectExtent l="0" t="0" r="0" b="0"/>
                <wp:wrapNone/>
                <wp:docPr id="10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Возврат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4.25pt;height:30pt;mso-wrap-distance-left:9pt;mso-wrap-distance-right:9pt;mso-wrap-distance-top:0pt;mso-wrap-distance-bottom:0pt;margin-top:332.4pt;mso-position-vertical-relative:text;margin-left:284.7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Возврат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120015</wp:posOffset>
                </wp:positionH>
                <wp:positionV relativeFrom="paragraph">
                  <wp:posOffset>3526155</wp:posOffset>
                </wp:positionV>
                <wp:extent cx="2509520" cy="466725"/>
                <wp:effectExtent l="0" t="0" r="0" b="0"/>
                <wp:wrapNone/>
                <wp:docPr id="1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4667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Имеются основания для возврата заявления?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97.6pt;height:36.75pt;mso-wrap-distance-left:9pt;mso-wrap-distance-right:9pt;mso-wrap-distance-top:0pt;mso-wrap-distance-bottom:0pt;margin-top:277.65pt;mso-position-vertical-relative:text;margin-left:9.4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Имеются основания для возврата заявления?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4196715</wp:posOffset>
                </wp:positionH>
                <wp:positionV relativeFrom="paragraph">
                  <wp:posOffset>1316355</wp:posOffset>
                </wp:positionV>
                <wp:extent cx="1952625" cy="438150"/>
                <wp:effectExtent l="0" t="0" r="0" b="0"/>
                <wp:wrapNone/>
                <wp:docPr id="1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381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Отказ в приеме заявления и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53.75pt;height:34.5pt;mso-wrap-distance-left:9pt;mso-wrap-distance-right:9pt;mso-wrap-distance-top:0pt;mso-wrap-distance-bottom:0pt;margin-top:103.65pt;mso-position-vertical-relative:text;margin-left:330.4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Отказ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-775335</wp:posOffset>
                </wp:positionH>
                <wp:positionV relativeFrom="paragraph">
                  <wp:posOffset>2802255</wp:posOffset>
                </wp:positionV>
                <wp:extent cx="2038350" cy="457200"/>
                <wp:effectExtent l="0" t="0" r="0" b="0"/>
                <wp:wrapNone/>
                <wp:docPr id="13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572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представленных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0.5pt;height:36pt;mso-wrap-distance-left:9pt;mso-wrap-distance-right:9pt;mso-wrap-distance-top:0pt;mso-wrap-distance-bottom:0pt;margin-top:220.65pt;mso-position-vertical-relative:text;margin-left:-61.0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Направление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-775335</wp:posOffset>
                </wp:positionH>
                <wp:positionV relativeFrom="paragraph">
                  <wp:posOffset>2135505</wp:posOffset>
                </wp:positionV>
                <wp:extent cx="2085975" cy="438150"/>
                <wp:effectExtent l="0" t="0" r="0" b="0"/>
                <wp:wrapNone/>
                <wp:docPr id="14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381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Оформление расписки в получении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4.25pt;height:34.5pt;mso-wrap-distance-left:9pt;mso-wrap-distance-right:9pt;mso-wrap-distance-top:0pt;mso-wrap-distance-bottom:0pt;margin-top:168.15pt;mso-position-vertical-relative:text;margin-left:-61.0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Оформление расписки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-775335</wp:posOffset>
                </wp:positionH>
                <wp:positionV relativeFrom="paragraph">
                  <wp:posOffset>1400175</wp:posOffset>
                </wp:positionV>
                <wp:extent cx="2085975" cy="428625"/>
                <wp:effectExtent l="0" t="0" r="0" b="0"/>
                <wp:wrapNone/>
                <wp:docPr id="15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286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4.25pt;height:33.75pt;mso-wrap-distance-left:9pt;mso-wrap-distance-right:9pt;mso-wrap-distance-top:0pt;mso-wrap-distance-bottom:0pt;margin-top:110.25pt;mso-position-vertical-relative:text;margin-left:-61.0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481965</wp:posOffset>
                </wp:positionH>
                <wp:positionV relativeFrom="paragraph">
                  <wp:posOffset>878205</wp:posOffset>
                </wp:positionV>
                <wp:extent cx="923925" cy="438150"/>
                <wp:effectExtent l="0" t="0" r="0" b="0"/>
                <wp:wrapNone/>
                <wp:docPr id="16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2.75pt;height:34.5pt;mso-wrap-distance-left:9pt;mso-wrap-distance-right:9pt;mso-wrap-distance-top:0pt;mso-wrap-distance-bottom:0pt;margin-top:69.15pt;mso-position-vertical-relative:text;margin-left:37.95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4149090</wp:posOffset>
                </wp:positionH>
                <wp:positionV relativeFrom="paragraph">
                  <wp:posOffset>840105</wp:posOffset>
                </wp:positionV>
                <wp:extent cx="895350" cy="438150"/>
                <wp:effectExtent l="0" t="0" r="0" b="0"/>
                <wp:wrapNone/>
                <wp:docPr id="17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381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0.5pt;height:34.5pt;mso-wrap-distance-left:9pt;mso-wrap-distance-right:9pt;mso-wrap-distance-top:0pt;mso-wrap-distance-bottom:0pt;margin-top:66.15pt;mso-position-vertical-relative:text;margin-left:326.7pt;mso-position-horizontal-relative:text">
                <v:textbox>
                  <w:txbxContent>
                    <w:p>
                      <w:pPr>
                        <w:pStyle w:val="Style24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1491615</wp:posOffset>
                </wp:positionH>
                <wp:positionV relativeFrom="paragraph">
                  <wp:posOffset>85725</wp:posOffset>
                </wp:positionV>
                <wp:extent cx="2609850" cy="344805"/>
                <wp:effectExtent l="0" t="0" r="0" b="0"/>
                <wp:wrapNone/>
                <wp:docPr id="18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4480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Обращение заявителя</w:t>
                            </w:r>
                          </w:p>
                          <w:p>
                            <w:pPr>
                              <w:pStyle w:val="Style24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5.5pt;height:27.15pt;mso-wrap-distance-left:9pt;mso-wrap-distance-right:9pt;mso-wrap-distance-top:0pt;mso-wrap-distance-bottom:0pt;margin-top:6.75pt;mso-position-vertical-relative:text;margin-left:117.45pt;mso-position-horizontal-relative:text">
                <v:textbox>
                  <w:txbxContent>
                    <w:p>
                      <w:pPr>
                        <w:pStyle w:val="Style24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Обращение заявителя</w:t>
                      </w:r>
                    </w:p>
                    <w:p>
                      <w:pPr>
                        <w:pStyle w:val="Style24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к административному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регламенту по предоставлению муниципальной услуги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Заключение соглашений о перераспределении земель и </w:t>
      </w:r>
    </w:p>
    <w:p>
      <w:pPr>
        <w:pStyle w:val="ConsPlusNormal1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(или)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1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bookmarkStart w:id="12" w:name="Par7981"/>
      <w:bookmarkEnd w:id="12"/>
      <w:r>
        <w:rPr>
          <w:rFonts w:cs="Times New Roman" w:ascii="Times New Roman" w:hAnsi="Times New Roman"/>
          <w:sz w:val="28"/>
          <w:szCs w:val="28"/>
        </w:rPr>
        <w:t>ПРИМЕРНАЯ ФОРМА СОГЛАСИЯ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ОБРАБОТКУ ПЕРСОНАЛЬНЫХ ДАННЫХ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___________________________________________________________________,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(Ф.И.О.)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зарегистрированный(ая) по адресу: _________________________________________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серия ____________ N ___________ выдан: 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(когда, кем)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  возражаю  против  обработки,  включая  сбор,  запись,  систематизацию,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накопление,   хранение,   уточнение  (обновление,  изменение),  извлечение,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использование,    передачу   (распространение,   предоставление,   доступ),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обезличивание, блокирование, удаление, уничтожение моих персональных данных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исключительно в целях предоставления муниципальной услуги.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Настоящее  согласие  может  быть отозвано мной в письменной форме путем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направления   в   Администрацию  письменного  обращения  об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указанном   отзыве   в   произвольной   форме,  если  иное  не  установлено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законодательством Российской Федерации.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Настоящее  согласие  действует  до  даты  отзыва  (в случае направления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отзыва).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  подтверждаю,  что  предоставленные мной персональные данные являются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полными, актуальными и достоверными.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   обязуюсь   своевременно   извещать   об  изменении  предоставленных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персональных данных.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"___"________________ 20__ г.         _____________  _______________________</w:t>
      </w:r>
    </w:p>
    <w:p>
      <w:pPr>
        <w:pStyle w:val="ConsPlusNonformat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(личная подпись)     (расшифровка подписи)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0" w:hanging="390"/>
      </w:pPr>
      <w:rPr>
        <w:sz w:val="26"/>
        <w:rFonts w:cs="Times New Roman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sz w:val="24"/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6"/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sz w:val="26"/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sz w:val="26"/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sz w:val="26"/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sz w:val="26"/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sz w:val="26"/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sz w:val="26"/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0b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link w:val="50"/>
    <w:uiPriority w:val="9"/>
    <w:semiHidden/>
    <w:unhideWhenUsed/>
    <w:qFormat/>
    <w:rsid w:val="00092b03"/>
    <w:pPr>
      <w:keepNext w:val="true"/>
      <w:keepLines/>
      <w:widowControl w:val="false"/>
      <w:suppressAutoHyphens w:val="true"/>
      <w:spacing w:lineRule="auto" w:line="240"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kern w:val="2"/>
      <w:sz w:val="20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3f11ed"/>
    <w:rPr>
      <w:rFonts w:ascii="Arial" w:hAnsi="Arial" w:eastAsia="Times New Roman" w:cs="Arial"/>
      <w:sz w:val="20"/>
      <w:szCs w:val="20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3973c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60263"/>
    <w:rPr>
      <w:color w:val="808080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060263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qFormat/>
    <w:rsid w:val="00061715"/>
    <w:rPr/>
  </w:style>
  <w:style w:type="character" w:styleId="Style16" w:customStyle="1">
    <w:name w:val="Нижний колонтитул Знак"/>
    <w:basedOn w:val="DefaultParagraphFont"/>
    <w:link w:val="aa"/>
    <w:uiPriority w:val="99"/>
    <w:semiHidden/>
    <w:qFormat/>
    <w:rsid w:val="00061715"/>
    <w:rPr/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92b03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kern w:val="2"/>
      <w:sz w:val="20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sz w:val="26"/>
    </w:rPr>
  </w:style>
  <w:style w:type="character" w:styleId="ListLabel5">
    <w:name w:val="ListLabel 5"/>
    <w:qFormat/>
    <w:rPr>
      <w:rFonts w:cs="Times New Roman"/>
      <w:sz w:val="24"/>
    </w:rPr>
  </w:style>
  <w:style w:type="character" w:styleId="ListLabel6">
    <w:name w:val="ListLabel 6"/>
    <w:qFormat/>
    <w:rPr>
      <w:rFonts w:cs="Times New Roman"/>
      <w:sz w:val="26"/>
    </w:rPr>
  </w:style>
  <w:style w:type="character" w:styleId="ListLabel7">
    <w:name w:val="ListLabel 7"/>
    <w:qFormat/>
    <w:rPr>
      <w:rFonts w:cs="Times New Roman"/>
      <w:sz w:val="26"/>
    </w:rPr>
  </w:style>
  <w:style w:type="character" w:styleId="ListLabel8">
    <w:name w:val="ListLabel 8"/>
    <w:qFormat/>
    <w:rPr>
      <w:rFonts w:cs="Times New Roman"/>
      <w:sz w:val="26"/>
    </w:rPr>
  </w:style>
  <w:style w:type="character" w:styleId="ListLabel9">
    <w:name w:val="ListLabel 9"/>
    <w:qFormat/>
    <w:rPr>
      <w:rFonts w:cs="Times New Roman"/>
      <w:sz w:val="26"/>
    </w:rPr>
  </w:style>
  <w:style w:type="character" w:styleId="ListLabel10">
    <w:name w:val="ListLabel 10"/>
    <w:qFormat/>
    <w:rPr>
      <w:rFonts w:cs="Times New Roman"/>
      <w:sz w:val="26"/>
    </w:rPr>
  </w:style>
  <w:style w:type="character" w:styleId="ListLabel11">
    <w:name w:val="ListLabel 11"/>
    <w:qFormat/>
    <w:rPr>
      <w:rFonts w:cs="Times New Roman"/>
      <w:sz w:val="26"/>
    </w:rPr>
  </w:style>
  <w:style w:type="character" w:styleId="ListLabel12">
    <w:name w:val="ListLabel 12"/>
    <w:qFormat/>
    <w:rPr>
      <w:rFonts w:cs="Times New Roman"/>
      <w:sz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qFormat/>
    <w:rsid w:val="002166b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309e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602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2c540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Обычный1"/>
    <w:qFormat/>
    <w:rsid w:val="002c5401"/>
    <w:pPr>
      <w:widowControl w:val="false"/>
      <w:bidi w:val="0"/>
      <w:spacing w:lineRule="auto" w:line="240" w:before="0" w:after="0"/>
      <w:ind w:firstLine="4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2">
    <w:name w:val="Header"/>
    <w:basedOn w:val="Normal"/>
    <w:link w:val="a9"/>
    <w:unhideWhenUsed/>
    <w:rsid w:val="0006171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b"/>
    <w:uiPriority w:val="99"/>
    <w:semiHidden/>
    <w:unhideWhenUsed/>
    <w:rsid w:val="0006171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b623b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WP9" w:customStyle="1">
    <w:name w:val="wP9"/>
    <w:basedOn w:val="Normal"/>
    <w:qFormat/>
    <w:rsid w:val="005e6fee"/>
    <w:pPr>
      <w:widowControl w:val="false"/>
      <w:suppressAutoHyphens w:val="true"/>
      <w:spacing w:lineRule="auto" w:line="240" w:before="0" w:after="0"/>
      <w:ind w:right="-5" w:hanging="0"/>
      <w:jc w:val="both"/>
    </w:pPr>
    <w:rPr>
      <w:rFonts w:ascii="Times New Roman" w:hAnsi="Times New Roman" w:eastAsia="Arial Unicode MS" w:cs="Times New Roman"/>
      <w:kern w:val="2"/>
      <w:sz w:val="28"/>
      <w:szCs w:val="24"/>
      <w:lang w:eastAsia="ru-RU"/>
    </w:rPr>
  </w:style>
  <w:style w:type="paragraph" w:styleId="Oaenoaieoiaioa" w:customStyle="1">
    <w:name w:val="Oaeno aieoiaioa"/>
    <w:basedOn w:val="Normal"/>
    <w:qFormat/>
    <w:rsid w:val="00885e50"/>
    <w:pPr>
      <w:overflowPunct w:val="true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2202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Calibri" w:asciiTheme="minorHAnsi" w:hAnsiTheme="minorHAnsi"/>
      <w:color w:val="00000A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hyperlink" Target="consultantplus://offline/ref=7A79DD2C19ADAC96240A99458DADD5E171164BBFC9ECFAAC96873DF112922226EC7E21D25AE25B46BEF7A5N417M" TargetMode="External"/><Relationship Id="rId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6" Type="http://schemas.openxmlformats.org/officeDocument/2006/relationships/hyperlink" Target="http://www.gosuslugi.ru/" TargetMode="External"/><Relationship Id="rId7" Type="http://schemas.openxmlformats.org/officeDocument/2006/relationships/hyperlink" Target="http://64.gosuslugi.ru/" TargetMode="External"/><Relationship Id="rId8" Type="http://schemas.openxmlformats.org/officeDocument/2006/relationships/hyperlink" Target="http://www.mfc64.ru/" TargetMode="External"/><Relationship Id="rId9" Type="http://schemas.openxmlformats.org/officeDocument/2006/relationships/hyperlink" Target="consultantplus://offline/ref=DD1163A091AF84DA7934D42E981632B33F5BFD5BF0F821AD617EF1971A7ACFA319E39083CD60F9777BFDDEa1fFI" TargetMode="External"/><Relationship Id="rId10" Type="http://schemas.openxmlformats.org/officeDocument/2006/relationships/hyperlink" Target="consultantplus://offline/ref=15236008BB3126DD3BD62EAC98D46D90BAAAC85591B2057047A6A6AAECu4m2G" TargetMode="External"/><Relationship Id="rId11" Type="http://schemas.openxmlformats.org/officeDocument/2006/relationships/hyperlink" Target="consultantplus://offline/ref=7DE52D6C88EC3BA1ABBD2F70648BDCA410726977305C42BD4013EADDECU3j6J" TargetMode="External"/><Relationship Id="rId12" Type="http://schemas.openxmlformats.org/officeDocument/2006/relationships/hyperlink" Target="consultantplus://offline/ref=7DE52D6C88EC3BA1ABBD2F70648BDCA410736F76315142BD4013EADDECU3j6J" TargetMode="External"/><Relationship Id="rId13" Type="http://schemas.openxmlformats.org/officeDocument/2006/relationships/hyperlink" Target="consultantplus://offline/ref=7DE52D6C88EC3BA1ABBD2F70648BDCA410716173375042BD4013EADDECU3j6J" TargetMode="External"/><Relationship Id="rId14" Type="http://schemas.openxmlformats.org/officeDocument/2006/relationships/hyperlink" Target="consultantplus://offline/ref=7DE52D6C88EC3BA1ABBD2F70648BDCA410736D73365C42BD4013EADDECU3j6J" TargetMode="External"/><Relationship Id="rId15" Type="http://schemas.openxmlformats.org/officeDocument/2006/relationships/hyperlink" Target="consultantplus://offline/ref=3927CEB4F94A6EA0E5C60FCD4D0F9E0AFE986581C8F01B19314B1F66AEDCD39B41DD1A7718303B19wCZ5N" TargetMode="External"/><Relationship Id="rId16" Type="http://schemas.openxmlformats.org/officeDocument/2006/relationships/hyperlink" Target="http://ivanteevka.sarmo.ru/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19" Type="http://schemas.openxmlformats.org/officeDocument/2006/relationships/hyperlink" Target="consultantplus://offline/ref=7453E47DFE2D8D8B400094539540440450E119A5A96312CC1E13E7EA76F620AE1292FB4326vCh5N" TargetMode="External"/><Relationship Id="rId20" Type="http://schemas.openxmlformats.org/officeDocument/2006/relationships/hyperlink" Target="consultantplus://offline/ref=7453E47DFE2D8D8B400094539540440450E119A5A96312CC1E13E7EA76F620AE1292FB4B20vCh7N" TargetMode="External"/><Relationship Id="rId21" Type="http://schemas.openxmlformats.org/officeDocument/2006/relationships/hyperlink" Target="consultantplus://offline/ref=7453E47DFE2D8D8B400094539540440450E119A5A96312CC1E13E7EA76F620AE1292FB4B21CAv4h2N" TargetMode="External"/><Relationship Id="rId22" Type="http://schemas.openxmlformats.org/officeDocument/2006/relationships/hyperlink" Target="consultantplus://offline/ref=7453E47DFE2D8D8B400094539540440450E119A5A96312CC1E13E7EA76F620AE1292FB4C24vCh1N" TargetMode="External"/><Relationship Id="rId23" Type="http://schemas.openxmlformats.org/officeDocument/2006/relationships/hyperlink" Target="consultantplus://offline/ref=7453E47DFE2D8D8B400094539540440450E119A5A96312CC1E13E7EA76F620AE1292FB4B27vCh6N" TargetMode="External"/><Relationship Id="rId24" Type="http://schemas.openxmlformats.org/officeDocument/2006/relationships/hyperlink" Target="consultantplus://offline/ref=7453E47DFE2D8D8B400094539540440450E119A5A96312CC1E13E7EA76F620AE1292FB4326vCh4N" TargetMode="External"/><Relationship Id="rId25" Type="http://schemas.openxmlformats.org/officeDocument/2006/relationships/hyperlink" Target="consultantplus://offline/ref=7453E47DFE2D8D8B400094539540440450E119A5A96312CC1E13E7EA76F620AE1292FB4329vCh3N" TargetMode="External"/><Relationship Id="rId26" Type="http://schemas.openxmlformats.org/officeDocument/2006/relationships/hyperlink" Target="consultantplus://offline/ref=7453E47DFE2D8D8B400094539540440450E119A6AE6E12CC1E13E7EA76vFh6N" TargetMode="External"/><Relationship Id="rId27" Type="http://schemas.openxmlformats.org/officeDocument/2006/relationships/hyperlink" Target="consultantplus://offline/ref=7453E47DFE2D8D8B400094539540440450E119A5A96312CC1E13E7EA76F620AE1292FB4927vChAN" TargetMode="External"/><Relationship Id="rId28" Type="http://schemas.openxmlformats.org/officeDocument/2006/relationships/hyperlink" Target="consultantplus://offline/ref=2DAA3B89F7A34FB859BB305A08796F64F35C2F3EAD397986830DE75A380B2635CE0B2B4B90724A313CEB27TAk6L" TargetMode="External"/><Relationship Id="rId29" Type="http://schemas.openxmlformats.org/officeDocument/2006/relationships/hyperlink" Target="consultantplus://offline/ref=517EFAB1354FB569EE267971A5F45BBCDFE4B2C02556DA698C4D52F85456746F430478C9D4C7C08A991763a4i9H" TargetMode="External"/><Relationship Id="rId30" Type="http://schemas.openxmlformats.org/officeDocument/2006/relationships/hyperlink" Target="consultantplus://offline/ref=517EFAB1354FB569EE267971A5F45BBCDFE4B2C02556DA698C4D52F85456746F430478C9D4C7C08A991062a4i2H" TargetMode="External"/><Relationship Id="rId31" Type="http://schemas.openxmlformats.org/officeDocument/2006/relationships/hyperlink" Target="consultantplus://offline/ref=F74A318F9D8ADF9483AC76F276F96D86A1B6525C67F327A61428D40A62F10188BA7F07EAI5T7N" TargetMode="External"/><Relationship Id="rId32" Type="http://schemas.openxmlformats.org/officeDocument/2006/relationships/hyperlink" Target="consultantplus://offline/ref=9BEE26B22C6BECCE56B02BF7315200528BD850A21580B8EC6783A99920DD1889DC4A9A1E8AI8s4O" TargetMode="External"/><Relationship Id="rId33" Type="http://schemas.openxmlformats.org/officeDocument/2006/relationships/hyperlink" Target="consultantplus://offline/ref=4F4E0A7680715914A206CEBA48E3B6584872044C3AFCE0C5838FB46E95E79C9130147D88AB5F08D1D45E72I5v9L" TargetMode="External"/><Relationship Id="rId34" Type="http://schemas.openxmlformats.org/officeDocument/2006/relationships/hyperlink" Target="http://ivanteevka.sarmo.ru/" TargetMode="External"/><Relationship Id="rId35" Type="http://schemas.openxmlformats.org/officeDocument/2006/relationships/hyperlink" Target="http://ivanteevka.sarmo.ru/" TargetMode="External"/><Relationship Id="rId36" Type="http://schemas.openxmlformats.org/officeDocument/2006/relationships/hyperlink" Target="http://ivanteevka.sarmo.ru/" TargetMode="External"/><Relationship Id="rId37" Type="http://schemas.openxmlformats.org/officeDocument/2006/relationships/hyperlink" Target="file:///../odenisova/AppData/Roaming/Skype/My Skype Received Files/www.mfc.64.ru" TargetMode="External"/><Relationship Id="rId38" Type="http://schemas.openxmlformats.org/officeDocument/2006/relationships/hyperlink" Target="consultantplus://offline/ref=7DE52D6C88EC3BA1ABBD2F70648BDCA410736F77345042BD4013EADDEC367E5F5CFC0ECFEBE82AE0U7j1J" TargetMode="External"/><Relationship Id="rId39" Type="http://schemas.openxmlformats.org/officeDocument/2006/relationships/hyperlink" Target="consultantplus://offline/ref=7DE52D6C88EC3BA1ABBD2F70648BDCA410736F77345042BD4013EADDEC367E5F5CFC0ECFEBE82AE0U7j1J" TargetMode="Externa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<Relationship Id="rId4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62CF5-983D-4262-ACD2-8A5E3E51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Application>LibreOffice/5.4.3.2$Windows_X86_64 LibreOffice_project/92a7159f7e4af62137622921e809f8546db437e5</Application>
  <Pages>42</Pages>
  <Words>9437</Words>
  <Characters>75987</Characters>
  <CharactersWithSpaces>86944</CharactersWithSpaces>
  <Paragraphs>643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2015-09-23T14:58:00Z</dcterms:created>
  <dc:creator>voronov</dc:creator>
  <dc:description/>
  <dc:language>ru-RU</dc:language>
  <cp:lastModifiedBy/>
  <cp:lastPrinted>2016-07-18T11:46:00Z</cp:lastPrinted>
  <dcterms:modified xsi:type="dcterms:W3CDTF">2019-03-04T16:59:03Z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