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numPr>
          <w:ilvl w:val="0"/>
          <w:numId w:val="1"/>
        </w:numPr>
        <w:jc w:val="center"/>
        <w:rPr>
          <w:b/>
          <w:b/>
          <w:sz w:val="28"/>
          <w:szCs w:val="28"/>
        </w:rPr>
      </w:pPr>
      <w:r>
        <w:rPr>
          <w:b/>
          <w:sz w:val="28"/>
          <w:szCs w:val="28"/>
        </w:rPr>
      </w:r>
    </w:p>
    <w:p>
      <w:pPr>
        <w:pStyle w:val="Style25"/>
        <w:numPr>
          <w:ilvl w:val="0"/>
          <w:numId w:val="1"/>
        </w:numPr>
        <w:jc w:val="center"/>
        <w:rPr/>
      </w:pPr>
      <w:r>
        <w:rPr>
          <w:b/>
          <w:sz w:val="28"/>
          <w:szCs w:val="28"/>
        </w:rPr>
        <w:t>АДМИНИСТРАЦИЯ</w:t>
      </w:r>
    </w:p>
    <w:p>
      <w:pPr>
        <w:pStyle w:val="Style25"/>
        <w:numPr>
          <w:ilvl w:val="0"/>
          <w:numId w:val="1"/>
        </w:numPr>
        <w:jc w:val="center"/>
        <w:rPr>
          <w:b/>
          <w:b/>
          <w:sz w:val="28"/>
          <w:szCs w:val="28"/>
        </w:rPr>
      </w:pPr>
      <w:r>
        <w:rPr>
          <w:b/>
          <w:sz w:val="28"/>
          <w:szCs w:val="28"/>
        </w:rPr>
        <w:t>НИКОЛАЕВСКОГО МУНИЦИПАЛЬНОГО ОБРАЗОВАНИЯ</w:t>
      </w:r>
    </w:p>
    <w:p>
      <w:pPr>
        <w:pStyle w:val="Style25"/>
        <w:numPr>
          <w:ilvl w:val="0"/>
          <w:numId w:val="1"/>
        </w:numPr>
        <w:jc w:val="center"/>
        <w:rPr>
          <w:b/>
          <w:b/>
          <w:sz w:val="28"/>
          <w:szCs w:val="28"/>
        </w:rPr>
      </w:pPr>
      <w:r>
        <w:rPr>
          <w:b/>
          <w:sz w:val="28"/>
          <w:szCs w:val="28"/>
        </w:rPr>
        <w:t>ИВАНТЕЕВСКОГО МУНИЦИПАЛЬНОГО РАЙОНА</w:t>
      </w:r>
    </w:p>
    <w:p>
      <w:pPr>
        <w:pStyle w:val="Style25"/>
        <w:numPr>
          <w:ilvl w:val="0"/>
          <w:numId w:val="1"/>
        </w:numPr>
        <w:jc w:val="center"/>
        <w:rPr>
          <w:b/>
          <w:b/>
          <w:sz w:val="28"/>
          <w:szCs w:val="28"/>
        </w:rPr>
      </w:pPr>
      <w:r>
        <w:rPr>
          <w:b/>
          <w:sz w:val="28"/>
          <w:szCs w:val="28"/>
        </w:rPr>
        <w:t>САРАТОВСКОЙ ОБЛАСТИ</w:t>
      </w:r>
    </w:p>
    <w:p>
      <w:pPr>
        <w:pStyle w:val="Style18"/>
        <w:numPr>
          <w:ilvl w:val="0"/>
          <w:numId w:val="1"/>
        </w:numPr>
        <w:jc w:val="center"/>
        <w:rPr/>
      </w:pPr>
      <w:r>
        <w:rPr>
          <w:rFonts w:eastAsia="Times New Roman" w:cs="Times New Roman"/>
          <w:b/>
          <w:bCs/>
          <w:sz w:val="28"/>
          <w:szCs w:val="28"/>
        </w:rPr>
        <w:t xml:space="preserve">         </w:t>
      </w:r>
    </w:p>
    <w:p>
      <w:pPr>
        <w:pStyle w:val="Normal"/>
        <w:numPr>
          <w:ilvl w:val="0"/>
          <w:numId w:val="1"/>
        </w:numPr>
        <w:suppressAutoHyphens w:val="true"/>
        <w:spacing w:lineRule="auto" w:line="240" w:before="0" w:after="0"/>
        <w:jc w:val="center"/>
        <w:rPr/>
      </w:pPr>
      <w:r>
        <w:rPr>
          <w:rFonts w:cs="Times New Roman" w:ascii="Times New Roman" w:hAnsi="Times New Roman"/>
          <w:b/>
          <w:sz w:val="28"/>
          <w:szCs w:val="28"/>
        </w:rPr>
        <w:t xml:space="preserve">П О С Т А Н О В Л Е Н И Е  № </w:t>
      </w:r>
      <w:r>
        <w:rPr>
          <w:rFonts w:cs="Times New Roman" w:ascii="Times New Roman" w:hAnsi="Times New Roman"/>
          <w:b/>
          <w:sz w:val="28"/>
          <w:szCs w:val="28"/>
        </w:rPr>
        <w:t>6</w:t>
      </w:r>
    </w:p>
    <w:p>
      <w:pPr>
        <w:pStyle w:val="Normal"/>
        <w:numPr>
          <w:ilvl w:val="0"/>
          <w:numId w:val="1"/>
        </w:numPr>
        <w:suppressAutoHyphens w:val="true"/>
        <w:spacing w:lineRule="auto" w:line="240" w:before="0" w:after="0"/>
        <w:jc w:val="center"/>
        <w:rPr>
          <w:sz w:val="28"/>
          <w:szCs w:val="28"/>
        </w:rPr>
      </w:pPr>
      <w:r>
        <w:rPr>
          <w:sz w:val="28"/>
          <w:szCs w:val="28"/>
        </w:rPr>
      </w:r>
    </w:p>
    <w:p>
      <w:pPr>
        <w:pStyle w:val="Style22"/>
        <w:numPr>
          <w:ilvl w:val="0"/>
          <w:numId w:val="1"/>
        </w:numPr>
        <w:tabs>
          <w:tab w:val="left" w:pos="708" w:leader="none"/>
          <w:tab w:val="center" w:pos="4677" w:leader="none"/>
          <w:tab w:val="left" w:pos="7468" w:leader="none"/>
          <w:tab w:val="left" w:pos="7710" w:leader="none"/>
          <w:tab w:val="left" w:pos="8610" w:leader="none"/>
          <w:tab w:val="right" w:pos="9355" w:leader="none"/>
        </w:tabs>
        <w:jc w:val="both"/>
        <w:rPr/>
      </w:pPr>
      <w:r>
        <w:rPr>
          <w:sz w:val="28"/>
          <w:szCs w:val="28"/>
          <w:u w:val="none"/>
        </w:rPr>
        <w:t xml:space="preserve">от 19.03.2020г. </w:t>
      </w:r>
      <w:r>
        <w:rPr>
          <w:sz w:val="28"/>
          <w:szCs w:val="28"/>
        </w:rPr>
        <w:t xml:space="preserve">                                                                                             с. Николаевка </w:t>
      </w:r>
    </w:p>
    <w:p>
      <w:pPr>
        <w:pStyle w:val="5"/>
        <w:numPr>
          <w:ilvl w:val="0"/>
          <w:numId w:val="1"/>
        </w:numPr>
        <w:tabs>
          <w:tab w:val="left" w:pos="7468" w:leader="none"/>
          <w:tab w:val="left" w:pos="8610" w:leader="none"/>
        </w:tabs>
        <w:spacing w:before="0" w:after="0"/>
        <w:jc w:val="center"/>
        <w:rPr>
          <w:rFonts w:ascii="Times New Roman" w:hAnsi="Times New Roman"/>
          <w:i w:val="false"/>
          <w:i w:val="false"/>
          <w:sz w:val="28"/>
          <w:szCs w:val="28"/>
        </w:rPr>
      </w:pPr>
      <w:r>
        <w:rPr>
          <w:rFonts w:ascii="Times New Roman" w:hAnsi="Times New Roman"/>
          <w:sz w:val="28"/>
          <w:szCs w:val="28"/>
        </w:rPr>
        <w:t xml:space="preserve">                                </w:t>
      </w:r>
      <w:r>
        <w:rPr>
          <w:rFonts w:ascii="Times New Roman" w:hAnsi="Times New Roman"/>
          <w:sz w:val="28"/>
          <w:szCs w:val="28"/>
        </w:rPr>
        <w:tab/>
      </w:r>
    </w:p>
    <w:p>
      <w:pPr>
        <w:pStyle w:val="5"/>
        <w:widowControl/>
        <w:numPr>
          <w:ilvl w:val="0"/>
          <w:numId w:val="1"/>
        </w:numPr>
        <w:tabs>
          <w:tab w:val="left" w:pos="0" w:leader="none"/>
          <w:tab w:val="left" w:pos="7468" w:leader="none"/>
          <w:tab w:val="left" w:pos="8610" w:leader="none"/>
        </w:tabs>
        <w:suppressAutoHyphens w:val="true"/>
        <w:bidi w:val="0"/>
        <w:spacing w:lineRule="auto" w:line="240" w:before="0" w:after="0"/>
        <w:ind w:left="-57" w:right="0" w:hanging="0"/>
        <w:jc w:val="left"/>
        <w:outlineLvl w:val="4"/>
        <w:rPr/>
      </w:pPr>
      <w:r>
        <w:rPr>
          <w:rFonts w:ascii="Times New Roman" w:hAnsi="Times New Roman"/>
          <w:i w:val="false"/>
          <w:color w:val="000000"/>
          <w:sz w:val="28"/>
          <w:szCs w:val="28"/>
        </w:rPr>
        <w:t xml:space="preserve">О внесении изменений в постановление </w:t>
      </w:r>
    </w:p>
    <w:p>
      <w:pPr>
        <w:pStyle w:val="5"/>
        <w:widowControl/>
        <w:numPr>
          <w:ilvl w:val="0"/>
          <w:numId w:val="1"/>
        </w:numPr>
        <w:tabs>
          <w:tab w:val="left" w:pos="0" w:leader="none"/>
          <w:tab w:val="left" w:pos="7468" w:leader="none"/>
          <w:tab w:val="left" w:pos="8610" w:leader="none"/>
        </w:tabs>
        <w:suppressAutoHyphens w:val="true"/>
        <w:bidi w:val="0"/>
        <w:spacing w:lineRule="auto" w:line="240" w:before="0" w:after="0"/>
        <w:ind w:left="-57" w:right="0" w:hanging="0"/>
        <w:jc w:val="left"/>
        <w:outlineLvl w:val="4"/>
        <w:rPr/>
      </w:pPr>
      <w:r>
        <w:rPr>
          <w:rFonts w:ascii="Times New Roman" w:hAnsi="Times New Roman"/>
          <w:i w:val="false"/>
          <w:color w:val="000000"/>
          <w:sz w:val="28"/>
          <w:szCs w:val="28"/>
        </w:rPr>
        <w:t>администрации №  9 от 07.03.2019г.</w:t>
      </w:r>
    </w:p>
    <w:p>
      <w:pPr>
        <w:pStyle w:val="5"/>
        <w:widowControl/>
        <w:numPr>
          <w:ilvl w:val="0"/>
          <w:numId w:val="1"/>
        </w:numPr>
        <w:tabs>
          <w:tab w:val="left" w:pos="0" w:leader="none"/>
          <w:tab w:val="left" w:pos="7468" w:leader="none"/>
          <w:tab w:val="left" w:pos="8610" w:leader="none"/>
        </w:tabs>
        <w:suppressAutoHyphens w:val="true"/>
        <w:bidi w:val="0"/>
        <w:spacing w:lineRule="auto" w:line="240" w:before="0" w:after="0"/>
        <w:ind w:left="-113" w:right="0" w:hanging="0"/>
        <w:jc w:val="left"/>
        <w:outlineLvl w:val="4"/>
        <w:rPr/>
      </w:pPr>
      <w:r>
        <w:rPr>
          <w:rFonts w:ascii="Times New Roman" w:hAnsi="Times New Roman"/>
          <w:i w:val="false"/>
          <w:color w:val="000000"/>
          <w:sz w:val="28"/>
          <w:szCs w:val="28"/>
        </w:rPr>
        <w:t xml:space="preserve">«Об определении стоимости услуг, </w:t>
      </w:r>
    </w:p>
    <w:p>
      <w:pPr>
        <w:pStyle w:val="5"/>
        <w:widowControl/>
        <w:numPr>
          <w:ilvl w:val="0"/>
          <w:numId w:val="1"/>
        </w:numPr>
        <w:tabs>
          <w:tab w:val="left" w:pos="0" w:leader="none"/>
          <w:tab w:val="left" w:pos="7468" w:leader="none"/>
          <w:tab w:val="left" w:pos="8610" w:leader="none"/>
        </w:tabs>
        <w:suppressAutoHyphens w:val="true"/>
        <w:bidi w:val="0"/>
        <w:spacing w:lineRule="auto" w:line="240" w:before="0" w:after="0"/>
        <w:ind w:left="-57" w:right="0" w:hanging="0"/>
        <w:jc w:val="left"/>
        <w:outlineLvl w:val="4"/>
        <w:rPr/>
      </w:pPr>
      <w:r>
        <w:rPr>
          <w:rFonts w:ascii="Times New Roman" w:hAnsi="Times New Roman"/>
          <w:i w:val="false"/>
          <w:color w:val="000000"/>
          <w:sz w:val="28"/>
          <w:szCs w:val="28"/>
        </w:rPr>
        <w:t xml:space="preserve">предоставляемых </w:t>
      </w:r>
    </w:p>
    <w:p>
      <w:pPr>
        <w:pStyle w:val="1"/>
        <w:spacing w:before="0" w:after="0"/>
        <w:ind w:left="0" w:hanging="0"/>
        <w:jc w:val="left"/>
        <w:rPr>
          <w:rFonts w:ascii="Times New Roman" w:hAnsi="Times New Roman" w:cs="Times New Roman"/>
          <w:color w:val="000000"/>
          <w:sz w:val="28"/>
          <w:szCs w:val="28"/>
        </w:rPr>
      </w:pPr>
      <w:r>
        <w:rPr>
          <w:rFonts w:cs="Times New Roman" w:ascii="Times New Roman" w:hAnsi="Times New Roman"/>
          <w:color w:val="000000"/>
          <w:sz w:val="28"/>
          <w:szCs w:val="28"/>
        </w:rPr>
        <w:t xml:space="preserve">согласно гарантированному </w:t>
        <w:br/>
        <w:t>перечню услуг по погребению умерших (погибших)»</w:t>
      </w:r>
    </w:p>
    <w:p>
      <w:pPr>
        <w:pStyle w:val="Normal"/>
        <w:rPr>
          <w:lang w:eastAsia="ar-SA"/>
        </w:rPr>
      </w:pPr>
      <w:r>
        <w:rPr>
          <w:lang w:eastAsia="ar-SA"/>
        </w:rPr>
      </w:r>
    </w:p>
    <w:p>
      <w:pPr>
        <w:pStyle w:val="Normal"/>
        <w:spacing w:lineRule="auto" w:line="240" w:before="0" w:after="0"/>
        <w:ind w:firstLine="720"/>
        <w:jc w:val="both"/>
        <w:rPr/>
      </w:pPr>
      <w:r>
        <w:rPr>
          <w:rFonts w:cs="Times New Roman" w:ascii="Times New Roman" w:hAnsi="Times New Roman"/>
          <w:sz w:val="28"/>
          <w:szCs w:val="28"/>
        </w:rPr>
        <w:t>В соответствии с Федеральными законами от 12 января 1996 г. N 8-ФЗ "О погребении и похоронном деле" и от 6 октября 2003 г. N 131-ФЗ "Об общих принципах организации местного самоуправления в Российской Федерации" администрация Николаевского муниципального образования Ивантеевского муниципального района Саратовской области ПОСТАНОВЛЯЕТ:</w:t>
      </w:r>
    </w:p>
    <w:p>
      <w:pPr>
        <w:pStyle w:val="Normal"/>
        <w:spacing w:lineRule="auto" w:line="240" w:before="0" w:after="0"/>
        <w:ind w:firstLine="720"/>
        <w:jc w:val="both"/>
        <w:rPr/>
      </w:pPr>
      <w:r>
        <w:rPr>
          <w:rFonts w:cs="Times New Roman" w:ascii="Times New Roman" w:hAnsi="Times New Roman"/>
          <w:sz w:val="28"/>
          <w:szCs w:val="28"/>
        </w:rPr>
        <w:t>1. Изложить приложение №3 и №4 к постановлению № 9 от 07.03.2019 г « Об определении стоимости услуг, предоставляемых согласно гарантированному перечню услуг по погребению умерших (погибших)» в новой редакции (приложение №1, 2 к настоящему постановлению).</w:t>
      </w:r>
    </w:p>
    <w:p>
      <w:pPr>
        <w:pStyle w:val="Normal"/>
        <w:spacing w:lineRule="auto" w:line="240" w:before="0" w:after="0"/>
        <w:ind w:firstLine="720"/>
        <w:jc w:val="both"/>
        <w:rPr/>
      </w:pPr>
      <w:r>
        <w:rPr>
          <w:rFonts w:cs="Times New Roman" w:ascii="Times New Roman" w:hAnsi="Times New Roman"/>
          <w:sz w:val="28"/>
          <w:szCs w:val="28"/>
        </w:rPr>
        <w:t xml:space="preserve">2. Настоящее постановление </w:t>
      </w:r>
      <w:r>
        <w:rPr>
          <w:rFonts w:cs="Times New Roman" w:ascii="Times New Roman" w:hAnsi="Times New Roman"/>
          <w:bCs/>
          <w:color w:val="000000"/>
          <w:spacing w:val="-11"/>
          <w:sz w:val="28"/>
          <w:szCs w:val="28"/>
        </w:rPr>
        <w:t xml:space="preserve">опубликовать в </w:t>
      </w:r>
      <w:r>
        <w:rPr>
          <w:rFonts w:cs="Times New Roman" w:ascii="Times New Roman" w:hAnsi="Times New Roman"/>
          <w:bCs/>
          <w:color w:val="000000"/>
          <w:spacing w:val="-4"/>
          <w:kern w:val="2"/>
          <w:sz w:val="28"/>
          <w:szCs w:val="28"/>
        </w:rPr>
        <w:t>информационном бюллетене «Николаевский Вестник»</w:t>
      </w:r>
      <w:r>
        <w:rPr>
          <w:rFonts w:cs="Tahoma" w:ascii="Times New Roman" w:hAnsi="Times New Roman"/>
          <w:bCs/>
          <w:color w:val="000000"/>
          <w:spacing w:val="-4"/>
          <w:kern w:val="2"/>
          <w:sz w:val="28"/>
          <w:szCs w:val="28"/>
        </w:rPr>
        <w:t xml:space="preserve"> и разместить на официальном сайте администрации Ивантеевского муниципального района в разделе Николаевское муниципальное образование в сети «Интернет».</w:t>
      </w:r>
    </w:p>
    <w:p>
      <w:pPr>
        <w:pStyle w:val="Normal"/>
        <w:spacing w:lineRule="auto" w:line="240" w:before="0" w:after="0"/>
        <w:ind w:firstLine="720"/>
        <w:jc w:val="both"/>
        <w:rPr/>
      </w:pPr>
      <w:r>
        <w:rPr>
          <w:rFonts w:cs="Times New Roman" w:ascii="Times New Roman" w:hAnsi="Times New Roman"/>
          <w:sz w:val="28"/>
          <w:szCs w:val="28"/>
        </w:rPr>
        <w:t>3. Данное постановление вступает в силу с момента официального опубликования и распространяется на правоотношения возникшие с 1 февраля 2020 года</w:t>
      </w:r>
    </w:p>
    <w:p>
      <w:pPr>
        <w:pStyle w:val="Normal"/>
        <w:spacing w:lineRule="auto" w:line="240" w:before="0" w:after="0"/>
        <w:ind w:firstLine="720"/>
        <w:jc w:val="both"/>
        <w:rPr/>
      </w:pPr>
      <w:r>
        <w:rPr>
          <w:rFonts w:cs="Times New Roman" w:ascii="Times New Roman" w:hAnsi="Times New Roman"/>
          <w:sz w:val="28"/>
          <w:szCs w:val="28"/>
        </w:rPr>
        <w:t>4. Контроль за исполнением настоящего постановления</w:t>
      </w:r>
      <w:bookmarkStart w:id="0" w:name="redstr"/>
      <w:bookmarkEnd w:id="0"/>
      <w:r>
        <w:rPr>
          <w:rFonts w:cs="Times New Roman" w:ascii="Times New Roman" w:hAnsi="Times New Roman"/>
          <w:sz w:val="28"/>
          <w:szCs w:val="28"/>
        </w:rPr>
        <w:t xml:space="preserve"> оставляю за собой.</w:t>
      </w:r>
    </w:p>
    <w:tbl>
      <w:tblPr>
        <w:tblW w:w="10135" w:type="dxa"/>
        <w:jc w:val="left"/>
        <w:tblInd w:w="0" w:type="dxa"/>
        <w:tblBorders/>
        <w:tblCellMar>
          <w:top w:w="0" w:type="dxa"/>
          <w:left w:w="108" w:type="dxa"/>
          <w:bottom w:w="0" w:type="dxa"/>
          <w:right w:w="108" w:type="dxa"/>
        </w:tblCellMar>
        <w:tblLook w:firstRow="0" w:noVBand="0" w:lastRow="0" w:firstColumn="0" w:lastColumn="0" w:noHBand="0" w:val="0000"/>
      </w:tblPr>
      <w:tblGrid>
        <w:gridCol w:w="6828"/>
        <w:gridCol w:w="3306"/>
      </w:tblGrid>
      <w:tr>
        <w:trPr/>
        <w:tc>
          <w:tcPr>
            <w:tcW w:w="6828" w:type="dxa"/>
            <w:tcBorders/>
            <w:shd w:fill="auto" w:val="clear"/>
            <w:vAlign w:val="bottom"/>
          </w:tcPr>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pPr>
            <w:r>
              <w:rPr>
                <w:rFonts w:cs="Times New Roman" w:ascii="Times New Roman" w:hAnsi="Times New Roman"/>
                <w:b/>
                <w:sz w:val="28"/>
                <w:szCs w:val="28"/>
              </w:rPr>
              <w:t>Глава Николаевского</w:t>
              <w:br/>
              <w:t>муниципального образования</w:t>
            </w:r>
          </w:p>
        </w:tc>
        <w:tc>
          <w:tcPr>
            <w:tcW w:w="3306" w:type="dxa"/>
            <w:tcBorders/>
            <w:shd w:fill="auto" w:val="clear"/>
            <w:vAlign w:val="bottom"/>
          </w:tcPr>
          <w:p>
            <w:pPr>
              <w:pStyle w:val="Normal"/>
              <w:snapToGrid w:val="false"/>
              <w:spacing w:lineRule="auto" w:line="240" w:before="0" w:after="0"/>
              <w:jc w:val="right"/>
              <w:rPr/>
            </w:pPr>
            <w:r>
              <w:rPr>
                <w:rFonts w:cs="Times New Roman" w:ascii="Times New Roman" w:hAnsi="Times New Roman"/>
                <w:b/>
                <w:sz w:val="28"/>
                <w:szCs w:val="28"/>
              </w:rPr>
              <w:t xml:space="preserve">       </w:t>
            </w:r>
            <w:r>
              <w:rPr>
                <w:rFonts w:cs="Times New Roman" w:ascii="Times New Roman" w:hAnsi="Times New Roman"/>
                <w:b/>
                <w:sz w:val="28"/>
                <w:szCs w:val="28"/>
              </w:rPr>
              <w:t>А.А. Демидов</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pPr>
      <w:r>
        <w:rPr>
          <w:rFonts w:cs="Times New Roman" w:ascii="Times New Roman" w:hAnsi="Times New Roman"/>
          <w:b/>
          <w:bCs/>
          <w:color w:val="000000"/>
          <w:sz w:val="28"/>
          <w:szCs w:val="28"/>
        </w:rPr>
        <w:t>Приложение № 1</w:t>
      </w:r>
    </w:p>
    <w:p>
      <w:pPr>
        <w:pStyle w:val="Normal"/>
        <w:spacing w:lineRule="auto" w:line="240" w:before="0" w:after="0"/>
        <w:ind w:firstLine="698"/>
        <w:jc w:val="right"/>
        <w:rPr/>
      </w:pPr>
      <w:r>
        <w:rPr>
          <w:rFonts w:cs="Times New Roman" w:ascii="Times New Roman" w:hAnsi="Times New Roman"/>
          <w:b/>
          <w:bCs/>
          <w:sz w:val="28"/>
          <w:szCs w:val="28"/>
        </w:rPr>
        <w:t xml:space="preserve">к </w:t>
      </w:r>
      <w:r>
        <w:rPr>
          <w:rFonts w:cs="Times New Roman" w:ascii="Times New Roman" w:hAnsi="Times New Roman"/>
          <w:b/>
          <w:bCs/>
          <w:color w:val="000000"/>
          <w:sz w:val="28"/>
          <w:szCs w:val="28"/>
        </w:rPr>
        <w:t xml:space="preserve">постановлению администрации </w:t>
      </w:r>
    </w:p>
    <w:p>
      <w:pPr>
        <w:pStyle w:val="Normal"/>
        <w:spacing w:lineRule="auto" w:line="240" w:before="0" w:after="0"/>
        <w:ind w:firstLine="698"/>
        <w:jc w:val="right"/>
        <w:rPr/>
      </w:pPr>
      <w:bookmarkStart w:id="1" w:name="__DdeLink__6289_742231701"/>
      <w:bookmarkEnd w:id="1"/>
      <w:r>
        <w:rPr>
          <w:rFonts w:cs="Times New Roman" w:ascii="Times New Roman" w:hAnsi="Times New Roman"/>
          <w:b/>
          <w:bCs/>
          <w:color w:val="000000"/>
          <w:sz w:val="28"/>
          <w:szCs w:val="28"/>
        </w:rPr>
        <w:t>Николаевского муниципального образования</w:t>
      </w:r>
    </w:p>
    <w:p>
      <w:pPr>
        <w:pStyle w:val="Normal"/>
        <w:spacing w:lineRule="auto" w:line="240" w:before="0" w:after="0"/>
        <w:ind w:firstLine="698"/>
        <w:jc w:val="right"/>
        <w:rPr/>
      </w:pPr>
      <w:r>
        <w:rPr>
          <w:rFonts w:cs="Times New Roman" w:ascii="Times New Roman" w:hAnsi="Times New Roman"/>
          <w:b/>
          <w:bCs/>
          <w:color w:val="000000"/>
          <w:sz w:val="28"/>
          <w:szCs w:val="28"/>
        </w:rPr>
        <w:t xml:space="preserve"> </w:t>
      </w:r>
      <w:bookmarkStart w:id="2" w:name="__DdeLink__206_791896443"/>
      <w:r>
        <w:rPr>
          <w:rFonts w:cs="Times New Roman" w:ascii="Times New Roman" w:hAnsi="Times New Roman"/>
          <w:b/>
          <w:bCs/>
          <w:color w:val="000000"/>
          <w:sz w:val="28"/>
          <w:szCs w:val="28"/>
        </w:rPr>
        <w:t xml:space="preserve">от </w:t>
      </w:r>
      <w:r>
        <w:rPr>
          <w:rFonts w:cs="Times New Roman" w:ascii="Times New Roman" w:hAnsi="Times New Roman"/>
          <w:b/>
          <w:bCs/>
          <w:color w:val="000000"/>
          <w:sz w:val="28"/>
          <w:szCs w:val="28"/>
          <w:u w:val="none"/>
        </w:rPr>
        <w:t xml:space="preserve">19.03.2020г. </w:t>
      </w:r>
      <w:r>
        <w:rPr>
          <w:rFonts w:cs="Times New Roman" w:ascii="Times New Roman" w:hAnsi="Times New Roman"/>
          <w:b/>
          <w:bCs/>
          <w:color w:val="000000"/>
          <w:sz w:val="28"/>
          <w:szCs w:val="28"/>
        </w:rPr>
        <w:t>№</w:t>
      </w:r>
      <w:bookmarkEnd w:id="2"/>
      <w:r>
        <w:rPr>
          <w:rFonts w:cs="Times New Roman" w:ascii="Times New Roman" w:hAnsi="Times New Roman"/>
          <w:b/>
          <w:bCs/>
          <w:color w:val="000000"/>
          <w:sz w:val="28"/>
          <w:szCs w:val="28"/>
        </w:rPr>
        <w:t>6</w:t>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u w:val="single"/>
        </w:rPr>
      </w:pPr>
      <w:r>
        <w:rPr>
          <w:rFonts w:cs="Times New Roman" w:ascii="Times New Roman" w:hAnsi="Times New Roman"/>
          <w:b/>
          <w:bCs/>
          <w:color w:val="000000"/>
          <w:sz w:val="28"/>
          <w:szCs w:val="28"/>
          <w:u w:val="single"/>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jc w:val="center"/>
        <w:rPr/>
      </w:pPr>
      <w:r>
        <w:rPr>
          <w:rFonts w:cs="Times New Roman" w:ascii="Times New Roman" w:hAnsi="Times New Roman"/>
          <w:b/>
          <w:bCs/>
          <w:color w:val="000000"/>
          <w:sz w:val="28"/>
          <w:szCs w:val="28"/>
        </w:rPr>
        <w:t>Стоимость услуг, предоставляемых согласно гарантированному перечню услуг по погребению, в Николаевском муниципальном образовании Ивантеевского района Саратовской области</w:t>
      </w:r>
    </w:p>
    <w:tbl>
      <w:tblPr>
        <w:tblW w:w="10515"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1210"/>
        <w:gridCol w:w="7644"/>
        <w:gridCol w:w="2"/>
        <w:gridCol w:w="1659"/>
      </w:tblGrid>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N п/п</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Наименование услуги </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Стоимость, руб.</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Оформление документов, необходимых для погребения</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Предоставление и доставка гроба и других предметов, необходимых для погребения</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2271,68</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Перевозка тела (останков) умершего на кладбище</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546,28</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color w:val="548DD4" w:themeColor="text2" w:themeTint="99"/>
                <w:sz w:val="28"/>
                <w:szCs w:val="28"/>
              </w:rPr>
            </w:pPr>
            <w:r>
              <w:rPr>
                <w:rFonts w:cs="Times New Roman" w:ascii="Times New Roman" w:hAnsi="Times New Roman"/>
                <w:sz w:val="28"/>
                <w:szCs w:val="28"/>
              </w:rPr>
              <w:t>Погребение (кремация с последующей выдачей урны с прахом)</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3306,90</w:t>
            </w:r>
          </w:p>
        </w:tc>
      </w:tr>
      <w:tr>
        <w:trPr/>
        <w:tc>
          <w:tcPr>
            <w:tcW w:w="8854"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Общая стоимость гарантированного перечня услуг по погребению</w:t>
            </w:r>
          </w:p>
        </w:tc>
        <w:tc>
          <w:tcPr>
            <w:tcW w:w="16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t>6124,86</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698"/>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t>Приложение №2</w:t>
      </w:r>
    </w:p>
    <w:p>
      <w:pPr>
        <w:pStyle w:val="Normal"/>
        <w:spacing w:lineRule="auto" w:line="240" w:before="0" w:after="0"/>
        <w:ind w:firstLine="698"/>
        <w:jc w:val="right"/>
        <w:rPr/>
      </w:pPr>
      <w:r>
        <w:rPr>
          <w:rFonts w:cs="Times New Roman" w:ascii="Times New Roman" w:hAnsi="Times New Roman"/>
          <w:b/>
          <w:bCs/>
          <w:sz w:val="28"/>
          <w:szCs w:val="28"/>
        </w:rPr>
        <w:t xml:space="preserve">к </w:t>
      </w:r>
      <w:hyperlink w:anchor="sub_0">
        <w:r>
          <w:rPr>
            <w:rStyle w:val="Style12"/>
            <w:rFonts w:cs="Times New Roman" w:ascii="Times New Roman" w:hAnsi="Times New Roman"/>
            <w:b/>
            <w:color w:val="00000A"/>
            <w:sz w:val="28"/>
            <w:szCs w:val="28"/>
            <w:u w:val="none"/>
          </w:rPr>
          <w:t>постановлению</w:t>
        </w:r>
      </w:hyperlink>
      <w:r>
        <w:rPr>
          <w:rFonts w:cs="Times New Roman" w:ascii="Times New Roman" w:hAnsi="Times New Roman"/>
          <w:b/>
          <w:bCs/>
          <w:color w:val="000000"/>
          <w:sz w:val="28"/>
          <w:szCs w:val="28"/>
        </w:rPr>
        <w:t xml:space="preserve"> администрации</w:t>
      </w:r>
    </w:p>
    <w:p>
      <w:pPr>
        <w:pStyle w:val="Normal"/>
        <w:spacing w:lineRule="auto" w:line="240" w:before="0" w:after="0"/>
        <w:ind w:firstLine="698"/>
        <w:jc w:val="right"/>
        <w:rPr/>
      </w:pP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Николаевского муниципального образования</w:t>
      </w:r>
    </w:p>
    <w:p>
      <w:pPr>
        <w:pStyle w:val="Normal"/>
        <w:spacing w:lineRule="auto" w:line="240" w:before="0" w:after="0"/>
        <w:ind w:firstLine="698"/>
        <w:jc w:val="right"/>
        <w:rPr/>
      </w:pP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 xml:space="preserve">от </w:t>
      </w:r>
      <w:r>
        <w:rPr>
          <w:rFonts w:cs="Times New Roman" w:ascii="Times New Roman" w:hAnsi="Times New Roman"/>
          <w:b/>
          <w:bCs/>
          <w:color w:val="000000"/>
          <w:sz w:val="28"/>
          <w:szCs w:val="28"/>
          <w:u w:val="none"/>
        </w:rPr>
        <w:t xml:space="preserve">19.03.2020г. </w:t>
      </w:r>
      <w:r>
        <w:rPr>
          <w:rFonts w:cs="Times New Roman" w:ascii="Times New Roman" w:hAnsi="Times New Roman"/>
          <w:b/>
          <w:bCs/>
          <w:color w:val="000000"/>
          <w:sz w:val="28"/>
          <w:szCs w:val="28"/>
        </w:rPr>
        <w:t>№</w:t>
      </w:r>
      <w:r>
        <w:rPr>
          <w:rFonts w:cs="Times New Roman" w:ascii="Times New Roman" w:hAnsi="Times New Roman"/>
          <w:b/>
          <w:bCs/>
          <w:color w:val="000000"/>
          <w:sz w:val="28"/>
          <w:szCs w:val="28"/>
        </w:rPr>
        <w:t>6</w:t>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center"/>
        <w:rPr/>
      </w:pPr>
      <w:r>
        <w:rPr>
          <w:rFonts w:cs="Times New Roman" w:ascii="Times New Roman" w:hAnsi="Times New Roman"/>
          <w:b/>
          <w:bCs/>
          <w:color w:val="000000"/>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Николаевском муниципальном образовании Ивантеевского района Саратовской области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tbl>
      <w:tblPr>
        <w:tblW w:w="10483"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1209"/>
        <w:gridCol w:w="7648"/>
        <w:gridCol w:w="1626"/>
      </w:tblGrid>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N п/п</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Вид услуги</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Стоимость, руб.</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Оформление документов, необходимых для погребения</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Облачение тела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542,55</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Предоставление гроба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2271,68</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Перевозка умершего на кладбище</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546,28</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Погребение</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2764,35</w:t>
            </w:r>
          </w:p>
        </w:tc>
      </w:tr>
      <w:tr>
        <w:trPr/>
        <w:tc>
          <w:tcPr>
            <w:tcW w:w="8857"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Общая стоимость услуг по погребению</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b/>
                <w:b/>
                <w:sz w:val="28"/>
                <w:szCs w:val="28"/>
              </w:rPr>
            </w:pPr>
            <w:bookmarkStart w:id="3" w:name="_GoBack"/>
            <w:bookmarkEnd w:id="3"/>
            <w:r>
              <w:rPr>
                <w:rFonts w:cs="Times New Roman" w:ascii="Times New Roman" w:hAnsi="Times New Roman"/>
                <w:b/>
                <w:sz w:val="28"/>
                <w:szCs w:val="28"/>
              </w:rPr>
              <w:t>6124,86</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Web"/>
        <w:spacing w:before="0" w:after="0"/>
        <w:rPr>
          <w:sz w:val="28"/>
          <w:szCs w:val="28"/>
        </w:rPr>
      </w:pPr>
      <w:r>
        <w:rPr>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jc w:val="both"/>
        <w:rPr/>
      </w:pPr>
      <w:r>
        <w:rPr/>
      </w:r>
    </w:p>
    <w:sectPr>
      <w:headerReference w:type="default" r:id="rId2"/>
      <w:type w:val="nextPage"/>
      <w:pgSz w:w="11906" w:h="16838"/>
      <w:pgMar w:left="1134" w:right="567" w:header="709" w:top="766"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true"/>
      <w:spacing w:lineRule="auto" w:line="240" w:before="0" w:after="0"/>
      <w:jc w:val="right"/>
      <w:rPr>
        <w:rFonts w:ascii="Times New Roman" w:hAnsi="Times New Roman" w:cs="Times New Roman"/>
        <w:b/>
        <w:b/>
        <w:sz w:val="28"/>
        <w:szCs w:val="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kern w:val="0"/>
      <w:sz w:val="22"/>
      <w:szCs w:val="22"/>
      <w:lang w:val="ru-RU" w:eastAsia="ru-RU" w:bidi="ar-SA"/>
    </w:rPr>
  </w:style>
  <w:style w:type="paragraph" w:styleId="1">
    <w:name w:val="Heading 1"/>
    <w:basedOn w:val="Normal"/>
    <w:link w:val="10"/>
    <w:qFormat/>
    <w:rsid w:val="00857e5f"/>
    <w:pPr>
      <w:tabs>
        <w:tab w:val="left" w:pos="432" w:leader="none"/>
      </w:tabs>
      <w:suppressAutoHyphens w:val="true"/>
      <w:spacing w:lineRule="auto" w:line="240" w:before="108" w:after="108"/>
      <w:ind w:left="432" w:hanging="432"/>
      <w:jc w:val="center"/>
      <w:outlineLvl w:val="0"/>
    </w:pPr>
    <w:rPr>
      <w:rFonts w:ascii="Arial" w:hAnsi="Arial" w:eastAsia="Times New Roman" w:cs="Arial"/>
      <w:b/>
      <w:bCs/>
      <w:color w:val="000080"/>
      <w:sz w:val="24"/>
      <w:szCs w:val="24"/>
      <w:lang w:eastAsia="ar-SA"/>
    </w:rPr>
  </w:style>
  <w:style w:type="paragraph" w:styleId="5">
    <w:name w:val="Heading 5"/>
    <w:basedOn w:val="Normal"/>
    <w:link w:val="50"/>
    <w:uiPriority w:val="9"/>
    <w:unhideWhenUsed/>
    <w:qFormat/>
    <w:rsid w:val="00857e5f"/>
    <w:pPr>
      <w:suppressAutoHyphens w:val="true"/>
      <w:spacing w:lineRule="auto" w:line="240" w:before="240" w:after="60"/>
      <w:outlineLvl w:val="4"/>
    </w:pPr>
    <w:rPr>
      <w:rFonts w:ascii="Calibri" w:hAnsi="Calibri" w:eastAsia="Times New Roman" w:cs="Times New Roman"/>
      <w:b/>
      <w:bCs/>
      <w:i/>
      <w:iCs/>
      <w:sz w:val="26"/>
      <w:szCs w:val="26"/>
      <w:lang w:eastAsia="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857e5f"/>
    <w:rPr>
      <w:rFonts w:ascii="Arial" w:hAnsi="Arial" w:eastAsia="Times New Roman" w:cs="Arial"/>
      <w:b/>
      <w:bCs/>
      <w:color w:val="000080"/>
      <w:sz w:val="24"/>
      <w:szCs w:val="24"/>
      <w:lang w:eastAsia="ar-SA"/>
    </w:rPr>
  </w:style>
  <w:style w:type="character" w:styleId="51" w:customStyle="1">
    <w:name w:val="Заголовок 5 Знак"/>
    <w:basedOn w:val="DefaultParagraphFont"/>
    <w:link w:val="5"/>
    <w:uiPriority w:val="9"/>
    <w:qFormat/>
    <w:rsid w:val="00857e5f"/>
    <w:rPr>
      <w:rFonts w:ascii="Calibri" w:hAnsi="Calibri" w:eastAsia="Times New Roman" w:cs="Times New Roman"/>
      <w:b/>
      <w:bCs/>
      <w:i/>
      <w:iCs/>
      <w:sz w:val="26"/>
      <w:szCs w:val="26"/>
      <w:lang w:eastAsia="ar-SA"/>
    </w:rPr>
  </w:style>
  <w:style w:type="character" w:styleId="Style12">
    <w:name w:val="Интернет-ссылка"/>
    <w:rsid w:val="00857e5f"/>
    <w:rPr>
      <w:color w:val="000080"/>
      <w:u w:val="single"/>
    </w:rPr>
  </w:style>
  <w:style w:type="character" w:styleId="Style13" w:customStyle="1">
    <w:name w:val="Верхний колонтитул Знак"/>
    <w:basedOn w:val="DefaultParagraphFont"/>
    <w:uiPriority w:val="99"/>
    <w:semiHidden/>
    <w:qFormat/>
    <w:rsid w:val="00857e5f"/>
    <w:rPr/>
  </w:style>
  <w:style w:type="character" w:styleId="12" w:customStyle="1">
    <w:name w:val="Верхний колонтитул Знак1"/>
    <w:basedOn w:val="DefaultParagraphFont"/>
    <w:link w:val="a5"/>
    <w:qFormat/>
    <w:locked/>
    <w:rsid w:val="00857e5f"/>
    <w:rPr>
      <w:rFonts w:ascii="Times New Roman" w:hAnsi="Times New Roman" w:eastAsia="Times New Roman" w:cs="Times New Roman"/>
      <w:sz w:val="24"/>
      <w:szCs w:val="24"/>
      <w:lang w:eastAsia="ar-SA"/>
    </w:rPr>
  </w:style>
  <w:style w:type="character" w:styleId="Style14" w:customStyle="1">
    <w:name w:val="Текст выноски Знак"/>
    <w:basedOn w:val="DefaultParagraphFont"/>
    <w:link w:val="a8"/>
    <w:uiPriority w:val="99"/>
    <w:semiHidden/>
    <w:qFormat/>
    <w:rsid w:val="00857e5f"/>
    <w:rPr>
      <w:rFonts w:ascii="Tahoma" w:hAnsi="Tahoma" w:cs="Tahoma"/>
      <w:sz w:val="16"/>
      <w:szCs w:val="16"/>
    </w:rPr>
  </w:style>
  <w:style w:type="character" w:styleId="Style15" w:customStyle="1">
    <w:name w:val="Название Знак"/>
    <w:basedOn w:val="DefaultParagraphFont"/>
    <w:link w:val="aa"/>
    <w:qFormat/>
    <w:rsid w:val="00494be9"/>
    <w:rPr>
      <w:rFonts w:ascii="Times New Roman" w:hAnsi="Times New Roman" w:eastAsia="Times New Roman" w:cs="Times New Roman"/>
      <w:sz w:val="28"/>
      <w:szCs w:val="24"/>
    </w:rPr>
  </w:style>
  <w:style w:type="character" w:styleId="Style16" w:customStyle="1">
    <w:name w:val="Нижний колонтитул Знак"/>
    <w:basedOn w:val="DefaultParagraphFont"/>
    <w:link w:val="ac"/>
    <w:semiHidden/>
    <w:qFormat/>
    <w:rsid w:val="00b115af"/>
    <w:rPr>
      <w:rFonts w:ascii="Times New Roman" w:hAnsi="Times New Roman" w:eastAsia="Times New Roman" w:cs="Times New Roman"/>
      <w:sz w:val="20"/>
      <w:szCs w:val="20"/>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NormalWeb">
    <w:name w:val="Normal (Web)"/>
    <w:basedOn w:val="Normal"/>
    <w:qFormat/>
    <w:rsid w:val="00857e5f"/>
    <w:pPr>
      <w:suppressAutoHyphens w:val="true"/>
      <w:spacing w:lineRule="auto" w:line="240" w:before="280" w:after="119"/>
    </w:pPr>
    <w:rPr>
      <w:rFonts w:ascii="Times New Roman" w:hAnsi="Times New Roman" w:eastAsia="Times New Roman" w:cs="Times New Roman"/>
      <w:sz w:val="24"/>
      <w:szCs w:val="24"/>
      <w:lang w:eastAsia="ar-SA"/>
    </w:rPr>
  </w:style>
  <w:style w:type="paragraph" w:styleId="Style22">
    <w:name w:val="Header"/>
    <w:basedOn w:val="Normal"/>
    <w:link w:val="11"/>
    <w:rsid w:val="00857e5f"/>
    <w:pPr>
      <w:tabs>
        <w:tab w:val="center" w:pos="4677" w:leader="none"/>
        <w:tab w:val="right" w:pos="9355"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Oaenoaieoiaioa" w:customStyle="1">
    <w:name w:val="Oaeno aieoiaioa"/>
    <w:basedOn w:val="Normal"/>
    <w:qFormat/>
    <w:rsid w:val="00857e5f"/>
    <w:pPr>
      <w:overflowPunct w:val="false"/>
      <w:spacing w:lineRule="auto" w:line="240" w:before="0" w:after="0"/>
      <w:ind w:firstLine="720"/>
      <w:jc w:val="both"/>
      <w:textAlignment w:val="baseline"/>
    </w:pPr>
    <w:rPr>
      <w:rFonts w:ascii="Times New Roman" w:hAnsi="Times New Roman" w:eastAsia="Times New Roman" w:cs="Times New Roman"/>
      <w:sz w:val="28"/>
      <w:szCs w:val="20"/>
    </w:rPr>
  </w:style>
  <w:style w:type="paragraph" w:styleId="ListParagraph">
    <w:name w:val="List Paragraph"/>
    <w:basedOn w:val="Normal"/>
    <w:uiPriority w:val="34"/>
    <w:qFormat/>
    <w:rsid w:val="00857e5f"/>
    <w:pPr>
      <w:suppressAutoHyphens w:val="true"/>
      <w:spacing w:lineRule="auto" w:line="240" w:before="0" w:after="0"/>
      <w:ind w:left="708" w:hanging="0"/>
    </w:pPr>
    <w:rPr>
      <w:rFonts w:ascii="Times New Roman" w:hAnsi="Times New Roman" w:eastAsia="Times New Roman" w:cs="Times New Roman"/>
      <w:sz w:val="24"/>
      <w:szCs w:val="24"/>
      <w:lang w:eastAsia="ar-SA"/>
    </w:rPr>
  </w:style>
  <w:style w:type="paragraph" w:styleId="BalloonText">
    <w:name w:val="Balloon Text"/>
    <w:basedOn w:val="Normal"/>
    <w:link w:val="a9"/>
    <w:uiPriority w:val="99"/>
    <w:semiHidden/>
    <w:unhideWhenUsed/>
    <w:qFormat/>
    <w:rsid w:val="00857e5f"/>
    <w:pPr>
      <w:spacing w:lineRule="auto" w:line="240" w:before="0" w:after="0"/>
    </w:pPr>
    <w:rPr>
      <w:rFonts w:ascii="Tahoma" w:hAnsi="Tahoma" w:cs="Tahoma"/>
      <w:sz w:val="16"/>
      <w:szCs w:val="16"/>
    </w:rPr>
  </w:style>
  <w:style w:type="paragraph" w:styleId="Style23">
    <w:name w:val="Title"/>
    <w:basedOn w:val="Normal"/>
    <w:link w:val="ab"/>
    <w:qFormat/>
    <w:rsid w:val="00494be9"/>
    <w:pPr>
      <w:spacing w:lineRule="auto" w:line="240" w:before="0" w:after="0"/>
      <w:jc w:val="center"/>
    </w:pPr>
    <w:rPr>
      <w:rFonts w:ascii="Times New Roman" w:hAnsi="Times New Roman" w:eastAsia="Times New Roman" w:cs="Times New Roman"/>
      <w:sz w:val="28"/>
      <w:szCs w:val="24"/>
    </w:rPr>
  </w:style>
  <w:style w:type="paragraph" w:styleId="Style24">
    <w:name w:val="Footer"/>
    <w:basedOn w:val="Normal"/>
    <w:link w:val="ad"/>
    <w:semiHidden/>
    <w:unhideWhenUsed/>
    <w:rsid w:val="00b115af"/>
    <w:pPr>
      <w:tabs>
        <w:tab w:val="center" w:pos="4153" w:leader="none"/>
        <w:tab w:val="right" w:pos="8306" w:leader="none"/>
      </w:tabs>
      <w:spacing w:lineRule="auto" w:line="240" w:before="0" w:after="0"/>
    </w:pPr>
    <w:rPr>
      <w:rFonts w:ascii="Times New Roman" w:hAnsi="Times New Roman" w:eastAsia="Times New Roman" w:cs="Times New Roman"/>
      <w:sz w:val="20"/>
      <w:szCs w:val="20"/>
    </w:rPr>
  </w:style>
  <w:style w:type="paragraph" w:styleId="Style25">
    <w:name w:val="Без интервала"/>
    <w:qFormat/>
    <w:pPr>
      <w:widowControl w:val="false"/>
      <w:suppressAutoHyphens w:val="true"/>
      <w:bidi w:val="0"/>
      <w:jc w:val="left"/>
    </w:pPr>
    <w:rPr>
      <w:rFonts w:ascii="Times New Roman" w:hAnsi="Times New Roman" w:eastAsia="SimSun;Arial Unicode MS" w:cs="Mangal"/>
      <w:color w:val="00000A"/>
      <w:kern w:val="2"/>
      <w:sz w:val="24"/>
      <w:szCs w:val="21"/>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LibreOffice/5.4.3.2$Windows_X86_64 LibreOffice_project/92a7159f7e4af62137622921e809f8546db437e5</Application>
  <Pages>3</Pages>
  <Words>369</Words>
  <Characters>2549</Characters>
  <CharactersWithSpaces>3008</CharactersWithSpaces>
  <Paragraphs>68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2019-02-13T11:06:00Z</dcterms:created>
  <dc:creator>Администратор</dc:creator>
  <dc:description/>
  <dc:language>ru-RU</dc:language>
  <cp:lastModifiedBy/>
  <cp:lastPrinted>2019-01-21T04:58:00Z</cp:lastPrinted>
  <dcterms:modified xsi:type="dcterms:W3CDTF">2020-03-19T09:50:42Z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