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pStyle w:val="Style1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НИКОЛАЕВСКОГО МУНИЦИПАЛЬНОГО ОБРАЗОВАНИЯ</w:t>
      </w:r>
    </w:p>
    <w:p>
      <w:pPr>
        <w:pStyle w:val="Style1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ИВАНТЕЕВСКОГО МУНИЦИПАЛЬНОГО РАЙОНА</w:t>
      </w:r>
    </w:p>
    <w:p>
      <w:pPr>
        <w:pStyle w:val="Style1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Style15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15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 № 46</w:t>
      </w:r>
    </w:p>
    <w:p>
      <w:pPr>
        <w:pStyle w:val="Style15"/>
        <w:jc w:val="center"/>
        <w:rPr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от 06.12.2021 г.                                                                                                                       с. Николаевка</w:t>
      </w:r>
    </w:p>
    <w:p>
      <w:pPr>
        <w:pStyle w:val="Consplustitle"/>
        <w:spacing w:beforeAutospacing="0" w:before="0" w:afterAutospacing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10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 в постановление </w:t>
      </w:r>
    </w:p>
    <w:p>
      <w:pPr>
        <w:pStyle w:val="Normal"/>
        <w:spacing w:lineRule="atLeast" w:line="100" w:before="0"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от 02.03.2016 г. № 18</w:t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административного регламента </w:t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  <w:lang w:eastAsia="en-US"/>
        </w:rPr>
        <w:t>«</w:t>
      </w:r>
      <w:r>
        <w:rPr>
          <w:rFonts w:eastAsia="Calibri" w:ascii="Times New Roman" w:hAnsi="Times New Roman"/>
          <w:b/>
          <w:color w:val="000000"/>
          <w:sz w:val="28"/>
          <w:szCs w:val="28"/>
          <w:lang w:eastAsia="en-US"/>
        </w:rPr>
        <w:t xml:space="preserve">Выдача  решения о присвоении, изменении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lang w:eastAsia="en-US"/>
        </w:rPr>
        <w:t>или аннулировании адреса объекту адресации</w:t>
      </w:r>
      <w:r>
        <w:rPr>
          <w:rFonts w:eastAsia="Times New Roman" w:ascii="Times New Roman" w:hAnsi="Times New Roman"/>
          <w:b/>
          <w:bCs/>
          <w:sz w:val="28"/>
          <w:szCs w:val="28"/>
        </w:rPr>
        <w:t xml:space="preserve">» </w:t>
      </w:r>
    </w:p>
    <w:p>
      <w:pPr>
        <w:pStyle w:val="Normal"/>
        <w:spacing w:lineRule="atLeast" w:line="100"/>
        <w:ind w:firstLine="5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ind w:firstLine="58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27.07.2010г. №210-ФЗ «Об организации предоставления государственных и муниципальных услуг»,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администрация Николаевского  муниципального образования постановляет:</w:t>
      </w:r>
    </w:p>
    <w:p>
      <w:pPr>
        <w:pStyle w:val="Style20"/>
        <w:ind w:firstLine="58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 Внести в приложение к постановлению администрации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от 02.03.2016 г. № 18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</w:rPr>
        <w:t>«</w:t>
      </w:r>
      <w:r>
        <w:rPr>
          <w:rFonts w:eastAsia="Calibri" w:ascii="Times New Roman" w:hAnsi="Times New Roman"/>
          <w:b w:val="false"/>
          <w:bCs w:val="false"/>
          <w:color w:val="000000"/>
          <w:sz w:val="28"/>
          <w:szCs w:val="28"/>
          <w:lang w:eastAsia="en-US"/>
        </w:rPr>
        <w:t xml:space="preserve">Выдача  решения о присвоении, изменении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eastAsia="en-US"/>
        </w:rPr>
        <w:t>или аннулировании адреса объекту адресации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»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(с учетом изменений от 25.06.2019г. №22, от 25.09.2020г. №16-г)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следующие изменения и дополнения:</w:t>
      </w:r>
    </w:p>
    <w:p>
      <w:pPr>
        <w:pStyle w:val="Style20"/>
        <w:spacing w:before="0" w:after="0"/>
        <w:ind w:firstLine="58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1.1. </w:t>
      </w:r>
      <w:r>
        <w:rPr>
          <w:rFonts w:cs="Times New Roman" w:ascii="Times New Roman" w:hAnsi="Times New Roman"/>
          <w:bCs/>
          <w:sz w:val="28"/>
          <w:szCs w:val="28"/>
        </w:rPr>
        <w:t xml:space="preserve">Пункт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73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регламента (Результат досудебного (внесудебного) обжалования) изложить в новой редакции: </w:t>
      </w:r>
    </w:p>
    <w:p>
      <w:pPr>
        <w:pStyle w:val="Style20"/>
        <w:spacing w:before="0" w:after="0"/>
        <w:ind w:firstLine="58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«73. По результатам рассмотрения жалобы Администрация принимает одно из следующих решений:</w:t>
      </w:r>
    </w:p>
    <w:p>
      <w:pPr>
        <w:pStyle w:val="Normal"/>
        <w:overflowPunct w:val="true"/>
        <w:spacing w:lineRule="auto" w:line="240" w:before="0" w:after="0"/>
        <w:ind w:firstLine="567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удовлетворяет жалобу,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;</w:t>
      </w:r>
    </w:p>
    <w:p>
      <w:pPr>
        <w:pStyle w:val="Normal"/>
        <w:overflowPunct w:val="true"/>
        <w:spacing w:lineRule="auto" w:line="240" w:before="0" w:after="0"/>
        <w:ind w:firstLine="567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>
      <w:pPr>
        <w:pStyle w:val="Normal"/>
        <w:overflowPunct w:val="true"/>
        <w:spacing w:lineRule="auto" w:line="240" w:before="0" w:after="0"/>
        <w:ind w:firstLine="567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удовлетворении жалобы (отказе в удовлетворении жалобы) оформляется распоряжением Администрации.</w:t>
      </w:r>
    </w:p>
    <w:p>
      <w:pPr>
        <w:pStyle w:val="Style20"/>
        <w:spacing w:before="0" w:after="0"/>
        <w:ind w:firstLine="58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Федерации.»</w:t>
      </w:r>
    </w:p>
    <w:p>
      <w:pPr>
        <w:pStyle w:val="Style20"/>
        <w:spacing w:before="0" w:after="0"/>
        <w:ind w:firstLine="58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1.2.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Пункт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77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регламента (Результат досудебного (внесудебного) обжалования) изложить в новой редакции: </w:t>
      </w:r>
    </w:p>
    <w:p>
      <w:pPr>
        <w:pStyle w:val="Style20"/>
        <w:spacing w:before="0" w:after="0"/>
        <w:ind w:firstLine="58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«77.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</w:t>
      </w:r>
    </w:p>
    <w:p>
      <w:pPr>
        <w:pStyle w:val="Style20"/>
        <w:spacing w:before="0" w:after="0"/>
        <w:ind w:firstLine="5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156845" cy="175260"/>
                <wp:effectExtent l="0" t="0" r="0" b="0"/>
                <wp:wrapNone/>
                <wp:docPr id="1" name="bkimg_cr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17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lineRule="auto" w:line="288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kimg_cr" stroked="f" style="position:absolute;margin-left:0pt;margin-top:0.05pt;width:12.25pt;height:13.7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5"/>
                        <w:spacing w:lineRule="auto" w:line="288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>
          <w:type w:val="nextPage"/>
          <w:pgSz w:w="11906" w:h="16838"/>
          <w:pgMar w:left="1567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Style20"/>
        <w:ind w:firstLine="58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Опубликовать настоящее постановление в официальном информационном бюллетене «Николаевский Вестник» и разместить на официальном сайте администрации Ивантеевского муниципального района в разделе «Николаевское муниципальное образование» в сети интернет.</w:t>
      </w:r>
    </w:p>
    <w:p>
      <w:pPr>
        <w:pStyle w:val="Style20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 xml:space="preserve"> Настоящее постановление вступает в силу с момента его официального опубликования.</w:t>
      </w:r>
    </w:p>
    <w:p>
      <w:pPr>
        <w:pStyle w:val="Style20"/>
        <w:spacing w:beforeAutospacing="0" w:before="0" w:afterAutospacing="0" w:after="0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</w:t>
      </w:r>
      <w:r>
        <w:rPr>
          <w:rFonts w:cs="Times New Roman"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</w:rPr>
        <w:t>Глава Николаевского</w:t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</w:rPr>
        <w:t>муниципального образования                                              А.А. Демидов</w:t>
      </w:r>
    </w:p>
    <w:sectPr>
      <w:type w:val="continuous"/>
      <w:pgSz w:w="11906" w:h="16838"/>
      <w:pgMar w:left="1567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428e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Style14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53c67"/>
    <w:rPr>
      <w:b/>
      <w:bCs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Q">
    <w:name w:val="q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53c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basedOn w:val="Normal"/>
    <w:qFormat/>
    <w:rsid w:val="00953c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Без интервала"/>
    <w:qFormat/>
    <w:pPr>
      <w:widowControl w:val="false"/>
      <w:suppressAutoHyphens w:val="true"/>
      <w:bidi w:val="0"/>
      <w:jc w:val="left"/>
    </w:pPr>
    <w:rPr>
      <w:rFonts w:ascii="Times New Roman" w:hAnsi="Times New Roman" w:eastAsia="SimSun;Arial Unicode MS" w:cs="Mangal"/>
      <w:color w:val="00000A"/>
      <w:kern w:val="2"/>
      <w:sz w:val="24"/>
      <w:szCs w:val="21"/>
      <w:lang w:val="ru-RU" w:eastAsia="zh-CN" w:bidi="hi-IN"/>
    </w:rPr>
  </w:style>
  <w:style w:type="paragraph" w:styleId="Style20">
    <w:name w:val="Header"/>
    <w:basedOn w:val="Normal"/>
    <w:pPr>
      <w:suppressLineNumbers/>
      <w:tabs>
        <w:tab w:val="center" w:pos="4677" w:leader="none"/>
        <w:tab w:val="right" w:pos="9355" w:leader="none"/>
      </w:tabs>
      <w:suppressAutoHyphens w:val="true"/>
      <w:spacing w:lineRule="atLeast" w:line="100"/>
    </w:pPr>
    <w:rPr>
      <w:rFonts w:ascii="Calibri" w:hAnsi="Calibri" w:eastAsia="Calibri" w:cs="Calibri"/>
      <w:sz w:val="22"/>
      <w:szCs w:val="22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40CF-9B8F-454C-88D7-764261B9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Application>LibreOffice/5.4.3.2$Windows_X86_64 LibreOffice_project/92a7159f7e4af62137622921e809f8546db437e5</Application>
  <Pages>2</Pages>
  <Words>328</Words>
  <Characters>2512</Characters>
  <CharactersWithSpaces>2990</CharactersWithSpaces>
  <Paragraphs>27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2020-03-17T18:37:00Z</dcterms:created>
  <dc:creator>1</dc:creator>
  <dc:description/>
  <dc:language>ru-RU</dc:language>
  <cp:lastModifiedBy/>
  <cp:lastPrinted>2020-11-05T11:38:06Z</cp:lastPrinted>
  <dcterms:modified xsi:type="dcterms:W3CDTF">2021-12-06T18:07:38Z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