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/>
      </w:pPr>
      <w:r>
        <w:rPr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/>
      </w:pPr>
      <w:r>
        <w:rPr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6"/>
        <w:jc w:val="center"/>
        <w:rPr/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6"/>
        <w:widowControl/>
        <w:spacing w:before="0" w:after="0"/>
        <w:ind w:left="0" w:right="0" w:firstLine="555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 24.06.2021г     </w:t>
        <w:tab/>
        <w:tab/>
        <w:t xml:space="preserve">           №  3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4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ab/>
        <w:tab/>
        <w:t xml:space="preserve">         с. Николаевка</w:t>
      </w:r>
    </w:p>
    <w:p>
      <w:pPr>
        <w:pStyle w:val="Style16"/>
        <w:widowControl/>
        <w:spacing w:before="0" w:after="0"/>
        <w:ind w:left="0" w:right="3543" w:firstLine="555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 утверждении Положения о порядке организации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обучения населения мерам пожарной безопасности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и информирова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н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ия населения о мерах пожарной безо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п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асности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на территории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Николае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вского муниципального образования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6"/>
        <w:widowControl/>
        <w:shd w:val="clear" w:fill="FFFFFF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соответствии с Федеральным законом от 21 декабря 1994 года № 69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ФЗ «О пожарной безопасности», Федеральным законом от 06 октября 2003 года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131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ФЗ «Об общих принципах организации местного самоуправления в Российской Фе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ерации», Постановлением Правительства Саратовской области от 31 июля 2008 года № 297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п «Об утверждении положения о порядке организации обучения населения мерам пожарной безопасности и информирования населения о мерах пожарной безопасности», руководствуясь </w:t>
      </w:r>
      <w:hyperlink r:id="rId2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effect w:val="none"/>
            <w:lang w:val="ru-RU"/>
          </w:rPr>
          <w:t xml:space="preserve">Уставом </w:t>
        </w:r>
        <w:bookmarkStart w:id="0" w:name="__DdeLink__13370_3771954979"/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effect w:val="none"/>
            <w:lang w:val="ru-RU"/>
          </w:rPr>
          <w:t>Николае</w:t>
        </w:r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effect w:val="none"/>
            <w:lang w:val="ru-RU"/>
          </w:rPr>
          <w:t>вского муниципального образов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Ивантее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вского</w:t>
      </w:r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муниципального района Саратовской области, администрация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Николае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вского муниципального образования ПОСТАНОВЛЯЕТ: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Утвердить Положение о порядке организации обучения населения мерам пожарной безопасности и информирования населения о мерах пожарной безопасности на территории </w:t>
      </w:r>
      <w:hyperlink r:id="rId3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effect w:val="none"/>
            <w:lang w:val="ru-RU"/>
          </w:rPr>
          <w:t>Николае</w:t>
        </w:r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effect w:val="none"/>
            <w:lang w:val="ru-RU"/>
          </w:rPr>
          <w:t>вского муниципального образов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Ивантее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вского муниципального района, согласно приложению.</w:t>
      </w:r>
    </w:p>
    <w:p>
      <w:pPr>
        <w:pStyle w:val="Style21"/>
        <w:ind w:firstLine="58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Опубликовать настоящее постановление в официальном информационном бюллетене «Николаевский Вестник» и разместить на официальном сайте адм</w:t>
      </w:r>
      <w:r>
        <w:rPr>
          <w:rFonts w:cs="Times New Roman" w:ascii="Times New Roman" w:hAnsi="Times New Roman"/>
          <w:sz w:val="28"/>
          <w:szCs w:val="28"/>
        </w:rPr>
        <w:t>инистрации Ивантеевского муниципального района в разделе «Николаевское муниципальное образование» в сети интернет.</w:t>
      </w:r>
    </w:p>
    <w:p>
      <w:pPr>
        <w:pStyle w:val="Style21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widowControl/>
        <w:spacing w:before="0" w:after="0"/>
        <w:ind w:firstLine="586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>
      <w:pPr>
        <w:pStyle w:val="Style21"/>
        <w:widowControl/>
        <w:spacing w:before="0" w:after="0"/>
        <w:ind w:firstLine="586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pacing w:before="0" w:after="240"/>
        <w:ind w:left="0" w:right="0" w:firstLine="555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444444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8"/>
        </w:rPr>
      </w:r>
    </w:p>
    <w:p>
      <w:pPr>
        <w:pStyle w:val="NormalWeb"/>
        <w:spacing w:beforeAutospacing="0" w:before="0" w:afterAutospacing="0" w:after="0"/>
        <w:rPr/>
      </w:pPr>
      <w:r>
        <w:rPr>
          <w:b/>
          <w:color w:val="000000"/>
          <w:sz w:val="28"/>
          <w:szCs w:val="28"/>
        </w:rPr>
        <w:t>Глава Николаевского</w:t>
      </w:r>
    </w:p>
    <w:p>
      <w:pPr>
        <w:pStyle w:val="NormalWeb"/>
        <w:widowControl/>
        <w:shd w:fill="FFFFFF" w:val="clear"/>
        <w:spacing w:beforeAutospacing="0" w:before="0" w:afterAutospacing="0" w:after="0"/>
        <w:ind w:left="0" w:right="0" w:hanging="0"/>
        <w:jc w:val="both"/>
        <w:rPr/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                                                 А.А. Демидов</w:t>
      </w:r>
    </w:p>
    <w:p>
      <w:pPr>
        <w:pStyle w:val="ConsPlusTitle"/>
        <w:jc w:val="righ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444444"/>
          <w:spacing w:val="0"/>
          <w:sz w:val="28"/>
          <w:szCs w:val="24"/>
        </w:rPr>
      </w:pPr>
      <w:r>
        <w:rPr/>
      </w:r>
    </w:p>
    <w:p>
      <w:pPr>
        <w:pStyle w:val="ConsPlusTitle"/>
        <w:jc w:val="righ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4"/>
        </w:rPr>
        <w:t>П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риложение №1</w:t>
      </w:r>
    </w:p>
    <w:p>
      <w:pPr>
        <w:pStyle w:val="ConsPlusTitle"/>
        <w:jc w:val="righ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 постановлению администрации</w:t>
      </w:r>
    </w:p>
    <w:p>
      <w:pPr>
        <w:pStyle w:val="ConsPlusTitle"/>
        <w:jc w:val="righ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Николаевского муниципального образования </w:t>
      </w:r>
    </w:p>
    <w:p>
      <w:pPr>
        <w:pStyle w:val="ConsPlusTitle"/>
        <w:widowControl/>
        <w:spacing w:lineRule="atLeast" w:line="315" w:before="0" w:after="0"/>
        <w:ind w:left="4248" w:firstLine="454"/>
        <w:jc w:val="right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от 24.06.2021г. №3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4</w:t>
      </w:r>
    </w:p>
    <w:p>
      <w:pPr>
        <w:pStyle w:val="Style16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6"/>
        <w:widowControl/>
        <w:spacing w:before="0" w:after="0"/>
        <w:ind w:left="0" w:right="0" w:firstLine="555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Положение</w:t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 порядке организации обучения населения мерам пожарной безопасности и информирования населения о мерах пожарной безопасности</w:t>
      </w:r>
    </w:p>
    <w:p>
      <w:pPr>
        <w:pStyle w:val="Style16"/>
        <w:widowControl/>
        <w:shd w:val="clear" w:fill="FFFFFF"/>
        <w:spacing w:before="0" w:after="0"/>
        <w:ind w:left="0" w:right="0" w:firstLine="80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I. Общие положения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1.Настоящее Положение о порядке организации обучения населения мерам пожарной безопасности и информирования населения о мерах пожарной безопасности (далее - Положение) разработано в соответствии с законодательством Российской Федерации и Саратовской области в области пожарной безопасности и определяет цели, задачи и порядок обучения нас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ления </w:t>
      </w:r>
      <w:hyperlink r:id="rId4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effect w:val="none"/>
            <w:lang w:val="ru-RU"/>
          </w:rPr>
          <w:t>Николае</w:t>
        </w:r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effect w:val="none"/>
            <w:lang w:val="ru-RU"/>
          </w:rPr>
          <w:t>вского муниципального образов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Ивантее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вского района Саратовской области мерам пожарной безопасности, информирования населения о мерах пожарной безопасности.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 Основные цели обучения населения мерам пожарной безопасности и информирования населения о мерах пожарной безопасности: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снижение числа пожаров и степени тяжести последствий от них; повышение эффективности взаимодействия органов государственной власти области, органов местного самоуправления, организаций и населения по обеспечению пожарной безопасности на территории области;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совершенствование знаний населения в области пожарной безопасности; совершенствование форм и методов противопожарной пропаганды; оперативное доведение до населения информации в области пожарной безопасности.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 Основные задачи обучения населения мерам пожарной безопасности и информирования населения о мерах пожарной безопасности: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защита жизни, здоровья и имущества граждан в случае пожара; 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>
      <w:pPr>
        <w:pStyle w:val="Style16"/>
        <w:widowControl/>
        <w:shd w:val="clear" w:fill="FFFFFF"/>
        <w:spacing w:before="0" w:after="0"/>
        <w:ind w:left="0" w:right="0" w:firstLine="16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организация и принятие мер по оповещению населения и подразделений Государственной противопожарной службы о пожаре.</w:t>
      </w:r>
    </w:p>
    <w:p>
      <w:pPr>
        <w:pStyle w:val="Style16"/>
        <w:widowControl/>
        <w:shd w:val="clear" w:fill="FFFFFF"/>
        <w:spacing w:before="0" w:after="0"/>
        <w:ind w:left="0" w:right="0" w:firstLine="160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4. В целях обучения населения мерам пожарной безопасности и информирования населения о мерах пожарной безопасности органами местного са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оуправления, организациями могут создаваться должности (подразделе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ия) инструкторов пожарной профилактики.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II. Организация обучения населения   мерам пожарной безопасности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 Организация и осуществление обучения населения мерам пожарной безопасности включают в себя: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планирование и осуществление обучения населения в области пожарной безопасности;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разработку программ обучения должностных лиц и работников, ответственных за пожарную безопасность;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организацию и проведение учебно-методических сборов, учений, тренировок, других плановых мероприятий по пожарной безопасности;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издание учебной литературы, наглядных пособий по пожарной безопасности;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осуществление контроля за ходом и качеством обучения населения в области пожарной безопасности.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 Обучение мерам пожарной безопасности работников организаций проводится администрацией (собственниками) этих организаций в соответствии с нормами пожарной безопасности «Обучение мерам пожарной безопасности работников организаций», утвержденными Приказом МЧС России от 12 декабря 2007 года № 645, другими нормативными документами по пожарной безопасности.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4. Обучение неработающего населения проводится органами местного самоуправления и предусматривает проведение бесед, лекций, просмотр учебных фильмов, привлечение на учения и тренировки по месту жительст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а, а также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III. Информирование населения о мерах пожарной безопасности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1. Информирование населения о мерах пожарной безопасности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-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доведение до населения информации о действиях по обеспечению пожарной безопасности, в том числе по выполнению требований пожарной безопасности.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 Информирование населения о мерах пожарной безопасности может осуществляться путем проведения противопожарной пропаганды.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Противопожарная пропаганда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-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нераспространения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 Информирование населения , о мерах пожарной безопасности проводят органы местного самоуправления, пожарная охрана и организации в соответствии с законодательством Российской Федерации.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4. Информирование населения о мерах пожарной безопасности осуществляется посредством: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разработки и издания средств наглядной агитации, специальной литературы и рекламной продукции;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методического обеспечения деятельности лиц в области противопожарной пропаганды;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организации тематических выставок, смотров, конкурсов;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проведения учебно-методических занятий, семинаров и конференций;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размещения уголков (информационных стендов) пожарной безопасности;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изготовления и размещения стендов социальной рекламы по пожарной безопасности;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организации конкурсов, соревнований на противопожарную тематику;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привлечения средств массовой информации;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проведения иных не запрещенных законодательством мероприятий.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5. 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6. Уголки (информационные стенды) пожарной безопасности могут содержать информацию об обстановке с пожарами на территории района, муниципального образования,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безопасности.</w:t>
      </w:r>
    </w:p>
    <w:p>
      <w:pPr>
        <w:pStyle w:val="Style16"/>
        <w:widowControl/>
        <w:shd w:val="clear" w:fill="FFFFFF"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/>
      </w:r>
    </w:p>
    <w:p>
      <w:pPr>
        <w:pStyle w:val="Style2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Header"/>
    <w:basedOn w:val="Normal"/>
    <w:pPr>
      <w:suppressLineNumbers/>
      <w:tabs>
        <w:tab w:val="center" w:pos="4677" w:leader="none"/>
        <w:tab w:val="right" w:pos="9355" w:leader="none"/>
      </w:tabs>
      <w:suppressAutoHyphens w:val="true"/>
      <w:spacing w:lineRule="atLeast" w:line="100"/>
    </w:pPr>
    <w:rPr>
      <w:rFonts w:ascii="Calibri" w:hAnsi="Calibri" w:eastAsia="Calibri" w:cs="Calibri"/>
      <w:sz w:val="22"/>
      <w:szCs w:val="22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/>
      <w:b/>
      <w:bCs/>
      <w:color w:val="00000A"/>
      <w:kern w:val="0"/>
      <w:sz w:val="24"/>
      <w:szCs w:val="24"/>
      <w:lang w:val="ru-RU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-search.minjust.ru:8080/bigs/showDocument.html?id=DA943F07-ED71-4718-AD8B-0F6B73F355B1" TargetMode="External"/><Relationship Id="rId3" Type="http://schemas.openxmlformats.org/officeDocument/2006/relationships/hyperlink" Target="http://pravo-search.minjust.ru:8080/bigs/showDocument.html?id=DA943F07-ED71-4718-AD8B-0F6B73F355B1" TargetMode="External"/><Relationship Id="rId4" Type="http://schemas.openxmlformats.org/officeDocument/2006/relationships/hyperlink" Target="http://pravo-search.minjust.ru:8080/bigs/showDocument.html?id=DA943F07-ED71-4718-AD8B-0F6B73F355B1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LibreOffice/5.4.3.2$Windows_X86_64 LibreOffice_project/92a7159f7e4af62137622921e809f8546db437e5</Application>
  <Pages>5</Pages>
  <Words>963</Words>
  <Characters>7464</Characters>
  <CharactersWithSpaces>8456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2021-06-28T23:48:58Z</dcterms:modified>
  <cp:revision>3</cp:revision>
  <dc:subject/>
  <dc:title/>
</cp:coreProperties>
</file>