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9"/>
        <w:jc w:val="center"/>
        <w:rPr>
          <w:rFonts w:ascii="Times New Roman" w:hAnsi="Times New Roman"/>
          <w:b/>
          <w:b/>
          <w:sz w:val="28"/>
          <w:szCs w:val="28"/>
        </w:rPr>
      </w:pPr>
      <w:r>
        <w:rPr>
          <w:b/>
          <w:sz w:val="28"/>
          <w:szCs w:val="28"/>
        </w:rPr>
        <w:t>АДМИНИСТРАЦИЯ</w:t>
      </w:r>
    </w:p>
    <w:p>
      <w:pPr>
        <w:pStyle w:val="Style19"/>
        <w:jc w:val="center"/>
        <w:rPr>
          <w:rFonts w:ascii="Times New Roman" w:hAnsi="Times New Roman"/>
          <w:b/>
          <w:b/>
          <w:sz w:val="28"/>
          <w:szCs w:val="28"/>
        </w:rPr>
      </w:pPr>
      <w:r>
        <w:rPr>
          <w:b/>
          <w:sz w:val="28"/>
          <w:szCs w:val="28"/>
        </w:rPr>
        <w:t>НИКОЛАЕВСКОГО МУНИЦИПАЛЬНОГО ОБРАЗОВАНИЯ</w:t>
      </w:r>
    </w:p>
    <w:p>
      <w:pPr>
        <w:pStyle w:val="Style19"/>
        <w:jc w:val="center"/>
        <w:rPr>
          <w:rFonts w:ascii="Times New Roman" w:hAnsi="Times New Roman"/>
          <w:b/>
          <w:b/>
          <w:sz w:val="28"/>
          <w:szCs w:val="28"/>
        </w:rPr>
      </w:pPr>
      <w:r>
        <w:rPr>
          <w:b/>
          <w:sz w:val="28"/>
          <w:szCs w:val="28"/>
        </w:rPr>
        <w:t>ИВАНТЕЕВСКОГО МУНИЦИПАЛЬНОГО РАЙОНА</w:t>
      </w:r>
    </w:p>
    <w:p>
      <w:pPr>
        <w:pStyle w:val="Style19"/>
        <w:jc w:val="center"/>
        <w:rPr>
          <w:rFonts w:ascii="Times New Roman" w:hAnsi="Times New Roman"/>
          <w:b/>
          <w:b/>
          <w:sz w:val="28"/>
          <w:szCs w:val="28"/>
        </w:rPr>
      </w:pPr>
      <w:r>
        <w:rPr>
          <w:b/>
          <w:sz w:val="28"/>
          <w:szCs w:val="28"/>
        </w:rPr>
        <w:t>САРАТОВСКОЙ ОБЛАСТИ</w:t>
      </w:r>
    </w:p>
    <w:p>
      <w:pPr>
        <w:pStyle w:val="Style15"/>
        <w:rPr>
          <w:rFonts w:ascii="Times New Roman" w:hAnsi="Times New Roman" w:cs="Times New Roman"/>
          <w:b/>
          <w:b/>
          <w:bCs/>
          <w:sz w:val="28"/>
          <w:szCs w:val="28"/>
        </w:rPr>
      </w:pPr>
      <w:r>
        <w:rPr>
          <w:rFonts w:cs="Times New Roman" w:ascii="Times New Roman" w:hAnsi="Times New Roman"/>
          <w:b/>
          <w:bCs/>
          <w:sz w:val="28"/>
          <w:szCs w:val="28"/>
        </w:rPr>
      </w:r>
    </w:p>
    <w:p>
      <w:pPr>
        <w:pStyle w:val="Style15"/>
        <w:jc w:val="center"/>
        <w:rPr/>
      </w:pPr>
      <w:r>
        <w:rPr>
          <w:rFonts w:eastAsia="Times New Roman" w:cs="Times New Roman" w:ascii="Times New Roman" w:hAnsi="Times New Roman"/>
          <w:b/>
          <w:bCs/>
          <w:sz w:val="28"/>
          <w:szCs w:val="28"/>
        </w:rPr>
        <w:t xml:space="preserve">   </w:t>
      </w:r>
      <w:r>
        <w:rPr>
          <w:rFonts w:cs="Times New Roman" w:ascii="Times New Roman" w:hAnsi="Times New Roman"/>
          <w:b/>
          <w:bCs/>
          <w:sz w:val="28"/>
          <w:szCs w:val="28"/>
        </w:rPr>
        <w:t>ПОСТАНОВЛЕНИЕ № 16-</w:t>
      </w:r>
      <w:r>
        <w:rPr>
          <w:rFonts w:cs="Times New Roman" w:ascii="Times New Roman" w:hAnsi="Times New Roman"/>
          <w:b/>
          <w:bCs/>
          <w:sz w:val="28"/>
          <w:szCs w:val="28"/>
        </w:rPr>
        <w:t>б</w:t>
      </w:r>
    </w:p>
    <w:p>
      <w:pPr>
        <w:pStyle w:val="Style15"/>
        <w:jc w:val="center"/>
        <w:rPr/>
      </w:pPr>
      <w:r>
        <w:rPr>
          <w:rFonts w:eastAsia="Calibri" w:cs="Times New Roman" w:ascii="Times New Roman" w:hAnsi="Times New Roman"/>
          <w:b w:val="false"/>
          <w:bCs w:val="false"/>
          <w:spacing w:val="-20"/>
          <w:sz w:val="28"/>
          <w:szCs w:val="28"/>
          <w:lang w:eastAsia="ru-RU"/>
        </w:rPr>
        <w:t>от 1</w:t>
      </w:r>
      <w:r>
        <w:rPr>
          <w:rFonts w:eastAsia="Calibri" w:cs="Times New Roman" w:ascii="Times New Roman" w:hAnsi="Times New Roman"/>
          <w:b w:val="false"/>
          <w:bCs w:val="false"/>
          <w:spacing w:val="-20"/>
          <w:sz w:val="28"/>
          <w:szCs w:val="28"/>
          <w:lang w:eastAsia="ru-RU"/>
        </w:rPr>
        <w:t>8</w:t>
      </w:r>
      <w:r>
        <w:rPr>
          <w:rFonts w:eastAsia="Calibri" w:cs="Times New Roman" w:ascii="Times New Roman" w:hAnsi="Times New Roman"/>
          <w:b w:val="false"/>
          <w:bCs w:val="false"/>
          <w:spacing w:val="-20"/>
          <w:sz w:val="28"/>
          <w:szCs w:val="28"/>
          <w:lang w:eastAsia="ru-RU"/>
        </w:rPr>
        <w:t>.09.2020 г.                                                                                                                       с. Николаевка</w:t>
      </w:r>
    </w:p>
    <w:p>
      <w:pPr>
        <w:pStyle w:val="Consplustitle"/>
        <w:spacing w:beforeAutospacing="0" w:before="0" w:afterAutospacing="0" w:after="0"/>
        <w:rPr>
          <w:b/>
          <w:b/>
        </w:rPr>
      </w:pPr>
      <w:r>
        <w:rPr>
          <w:b/>
        </w:rPr>
      </w:r>
    </w:p>
    <w:p>
      <w:pPr>
        <w:pStyle w:val="Normal"/>
        <w:spacing w:lineRule="atLeast" w:line="100" w:before="0" w:after="0"/>
        <w:rPr>
          <w:rFonts w:ascii="Times New Roman" w:hAnsi="Times New Roman"/>
          <w:sz w:val="28"/>
          <w:szCs w:val="28"/>
        </w:rPr>
      </w:pPr>
      <w:r>
        <w:rPr>
          <w:rFonts w:ascii="Times New Roman" w:hAnsi="Times New Roman"/>
          <w:b/>
          <w:bCs/>
          <w:sz w:val="28"/>
          <w:szCs w:val="28"/>
        </w:rPr>
        <w:t xml:space="preserve">О внесении изменений и дополнений  в постановление </w:t>
      </w:r>
    </w:p>
    <w:p>
      <w:pPr>
        <w:pStyle w:val="Normal"/>
        <w:spacing w:lineRule="atLeast" w:line="100" w:before="0" w:after="0"/>
        <w:rPr/>
      </w:pPr>
      <w:r>
        <w:rPr>
          <w:rFonts w:ascii="Times New Roman" w:hAnsi="Times New Roman"/>
          <w:b/>
          <w:bCs/>
          <w:sz w:val="28"/>
          <w:szCs w:val="28"/>
        </w:rPr>
        <w:t xml:space="preserve">администрации от 02.03.2016 г. № </w:t>
      </w:r>
      <w:r>
        <w:rPr>
          <w:rFonts w:ascii="Times New Roman" w:hAnsi="Times New Roman"/>
          <w:b/>
          <w:bCs/>
          <w:sz w:val="28"/>
          <w:szCs w:val="28"/>
        </w:rPr>
        <w:t>9</w:t>
      </w:r>
    </w:p>
    <w:p>
      <w:pPr>
        <w:pStyle w:val="Normal"/>
        <w:spacing w:lineRule="atLeast" w:line="100" w:before="0" w:after="0"/>
        <w:rPr>
          <w:rFonts w:ascii="Times New Roman" w:hAnsi="Times New Roman"/>
          <w:b/>
          <w:b/>
          <w:bCs/>
          <w:sz w:val="28"/>
          <w:szCs w:val="28"/>
        </w:rPr>
      </w:pPr>
      <w:r>
        <w:rPr>
          <w:rFonts w:ascii="Times New Roman" w:hAnsi="Times New Roman"/>
          <w:b/>
          <w:bCs/>
          <w:sz w:val="28"/>
          <w:szCs w:val="28"/>
        </w:rPr>
        <w:t xml:space="preserve">«Об утверждении административного регламента </w:t>
      </w:r>
    </w:p>
    <w:p>
      <w:pPr>
        <w:pStyle w:val="Normal"/>
        <w:spacing w:lineRule="atLeast" w:line="100" w:before="0" w:after="0"/>
        <w:rPr>
          <w:rFonts w:ascii="Times New Roman" w:hAnsi="Times New Roman"/>
          <w:b/>
          <w:b/>
          <w:bCs/>
          <w:sz w:val="28"/>
          <w:szCs w:val="28"/>
        </w:rPr>
      </w:pPr>
      <w:r>
        <w:rPr>
          <w:rFonts w:ascii="Times New Roman" w:hAnsi="Times New Roman"/>
          <w:b/>
          <w:bCs/>
          <w:sz w:val="28"/>
          <w:szCs w:val="28"/>
        </w:rPr>
        <w:t>предоставления муниципальной услуги</w:t>
      </w:r>
    </w:p>
    <w:p>
      <w:pPr>
        <w:pStyle w:val="Normal"/>
        <w:spacing w:lineRule="auto" w:line="240" w:before="0" w:after="0"/>
        <w:rPr/>
      </w:pPr>
      <w:bookmarkStart w:id="0" w:name="__DdeLink__836_3203068916"/>
      <w:r>
        <w:rPr>
          <w:rFonts w:eastAsia="Times New Roman" w:ascii="Times New Roman" w:hAnsi="Times New Roman"/>
          <w:b/>
          <w:sz w:val="28"/>
          <w:szCs w:val="28"/>
        </w:rPr>
        <w:t xml:space="preserve">«Выдача выписок из реестра муниципального </w:t>
      </w:r>
    </w:p>
    <w:p>
      <w:pPr>
        <w:pStyle w:val="Normal"/>
        <w:spacing w:lineRule="auto" w:line="240" w:before="0" w:after="0"/>
        <w:jc w:val="both"/>
        <w:rPr/>
      </w:pPr>
      <w:bookmarkStart w:id="1" w:name="__DdeLink__836_3203068916"/>
      <w:bookmarkEnd w:id="1"/>
      <w:r>
        <w:rPr>
          <w:rFonts w:eastAsia="Times New Roman" w:ascii="Times New Roman" w:hAnsi="Times New Roman"/>
          <w:b/>
          <w:bCs/>
          <w:sz w:val="28"/>
          <w:szCs w:val="28"/>
        </w:rPr>
        <w:t xml:space="preserve">имущества Николаевского  муниципального образования» </w:t>
      </w:r>
    </w:p>
    <w:p>
      <w:pPr>
        <w:pStyle w:val="Normal"/>
        <w:spacing w:lineRule="atLeast" w:line="100"/>
        <w:ind w:firstLine="532"/>
        <w:jc w:val="both"/>
        <w:rPr>
          <w:rFonts w:ascii="Times New Roman" w:hAnsi="Times New Roman"/>
          <w:sz w:val="28"/>
          <w:szCs w:val="28"/>
        </w:rPr>
      </w:pPr>
      <w:r>
        <w:rPr>
          <w:rFonts w:ascii="Times New Roman" w:hAnsi="Times New Roman"/>
          <w:sz w:val="28"/>
          <w:szCs w:val="28"/>
        </w:rPr>
      </w:r>
    </w:p>
    <w:p>
      <w:pPr>
        <w:pStyle w:val="Style20"/>
        <w:ind w:firstLine="586"/>
        <w:jc w:val="both"/>
        <w:rPr/>
      </w:pPr>
      <w:r>
        <w:rPr>
          <w:rFonts w:cs="Times New Roman" w:ascii="Times New Roman" w:hAnsi="Times New Roman"/>
          <w:sz w:val="28"/>
          <w:szCs w:val="28"/>
        </w:rPr>
        <w:t>В соответствии с Федеральн</w:t>
      </w:r>
      <w:r>
        <w:rPr>
          <w:rFonts w:cs="Times New Roman" w:ascii="Times New Roman" w:hAnsi="Times New Roman"/>
          <w:sz w:val="28"/>
          <w:szCs w:val="28"/>
        </w:rPr>
        <w:t>ым</w:t>
      </w:r>
      <w:r>
        <w:rPr>
          <w:rFonts w:cs="Times New Roman" w:ascii="Times New Roman" w:hAnsi="Times New Roman"/>
          <w:sz w:val="28"/>
          <w:szCs w:val="28"/>
        </w:rPr>
        <w:t xml:space="preserve"> закон</w:t>
      </w:r>
      <w:r>
        <w:rPr>
          <w:rFonts w:cs="Times New Roman" w:ascii="Times New Roman" w:hAnsi="Times New Roman"/>
          <w:sz w:val="28"/>
          <w:szCs w:val="28"/>
        </w:rPr>
        <w:t>ом</w:t>
      </w:r>
      <w:r>
        <w:rPr>
          <w:rFonts w:cs="Times New Roman" w:ascii="Times New Roman" w:hAnsi="Times New Roman"/>
          <w:sz w:val="28"/>
          <w:szCs w:val="28"/>
        </w:rPr>
        <w:t xml:space="preserve"> от 27.07.2010г. №210-ФЗ «Об организации предоставления государственных и муниципальных услуг»,</w:t>
      </w:r>
      <w:r>
        <w:rPr>
          <w:rFonts w:cs="Times New Roman" w:ascii="Times New Roman" w:hAnsi="Times New Roman"/>
          <w:sz w:val="28"/>
          <w:szCs w:val="28"/>
          <w:u w:val="none"/>
        </w:rPr>
        <w:t xml:space="preserve"> </w:t>
      </w:r>
      <w:r>
        <w:rPr>
          <w:rFonts w:cs="Times New Roman" w:ascii="Times New Roman" w:hAnsi="Times New Roman"/>
          <w:sz w:val="28"/>
          <w:szCs w:val="28"/>
        </w:rPr>
        <w:t>на основании протеста прокуратуры №49-2020 от 1</w:t>
      </w:r>
      <w:r>
        <w:rPr>
          <w:rFonts w:cs="Times New Roman" w:ascii="Times New Roman" w:hAnsi="Times New Roman"/>
          <w:sz w:val="28"/>
          <w:szCs w:val="28"/>
        </w:rPr>
        <w:t>6</w:t>
      </w:r>
      <w:r>
        <w:rPr>
          <w:rFonts w:cs="Times New Roman" w:ascii="Times New Roman" w:hAnsi="Times New Roman"/>
          <w:sz w:val="28"/>
          <w:szCs w:val="28"/>
        </w:rPr>
        <w:t>.09.2020 года, администрация Николаевского  муниципального образования постановляет:</w:t>
      </w:r>
    </w:p>
    <w:p>
      <w:pPr>
        <w:pStyle w:val="Style20"/>
        <w:ind w:firstLine="586"/>
        <w:jc w:val="both"/>
        <w:rPr/>
      </w:pPr>
      <w:r>
        <w:rPr>
          <w:rFonts w:cs="Times New Roman" w:ascii="Times New Roman" w:hAnsi="Times New Roman"/>
          <w:b/>
          <w:bCs/>
          <w:sz w:val="28"/>
          <w:szCs w:val="28"/>
        </w:rPr>
        <w:t>1.</w:t>
      </w:r>
      <w:r>
        <w:rPr>
          <w:rFonts w:cs="Times New Roman" w:ascii="Times New Roman" w:hAnsi="Times New Roman"/>
          <w:sz w:val="28"/>
          <w:szCs w:val="28"/>
        </w:rPr>
        <w:t xml:space="preserve"> Внести  в постановление администрации </w:t>
      </w:r>
      <w:r>
        <w:rPr>
          <w:rFonts w:cs="Times New Roman" w:ascii="Times New Roman" w:hAnsi="Times New Roman"/>
          <w:b w:val="false"/>
          <w:bCs w:val="false"/>
          <w:sz w:val="28"/>
          <w:szCs w:val="28"/>
        </w:rPr>
        <w:t xml:space="preserve">от 02.03.2016 г. № </w:t>
      </w:r>
      <w:r>
        <w:rPr>
          <w:rFonts w:cs="Times New Roman" w:ascii="Times New Roman" w:hAnsi="Times New Roman"/>
          <w:b w:val="false"/>
          <w:bCs w:val="false"/>
          <w:sz w:val="28"/>
          <w:szCs w:val="28"/>
        </w:rPr>
        <w:t>9</w:t>
      </w:r>
      <w:r>
        <w:rPr>
          <w:rFonts w:cs="Times New Roman" w:ascii="Times New Roman" w:hAnsi="Times New Roman"/>
          <w:b w:val="false"/>
          <w:bCs w:val="false"/>
          <w:sz w:val="28"/>
          <w:szCs w:val="28"/>
        </w:rPr>
        <w:t xml:space="preserve"> </w:t>
      </w:r>
      <w:r>
        <w:rPr>
          <w:rFonts w:ascii="Times New Roman" w:hAnsi="Times New Roman"/>
          <w:b w:val="false"/>
          <w:bCs w:val="false"/>
          <w:sz w:val="28"/>
          <w:szCs w:val="28"/>
        </w:rPr>
        <w:t xml:space="preserve">«Об утверждении административного регламента предоставления муниципальной услуги </w:t>
      </w:r>
      <w:r>
        <w:rPr>
          <w:rFonts w:eastAsia="Times New Roman" w:ascii="Times New Roman" w:hAnsi="Times New Roman"/>
          <w:b w:val="false"/>
          <w:bCs w:val="false"/>
          <w:sz w:val="28"/>
          <w:szCs w:val="28"/>
        </w:rPr>
        <w:t xml:space="preserve">«Выдача выписок из реестра муниципального </w:t>
      </w:r>
      <w:r>
        <w:rPr>
          <w:rFonts w:eastAsia="Times New Roman" w:cs="Times New Roman" w:ascii="Times New Roman" w:hAnsi="Times New Roman"/>
          <w:b w:val="false"/>
          <w:bCs w:val="false"/>
          <w:sz w:val="28"/>
          <w:szCs w:val="28"/>
        </w:rPr>
        <w:t>имущества Николаевского  муниципального образования»</w:t>
      </w:r>
      <w:r>
        <w:rPr>
          <w:rFonts w:eastAsia="Times New Roman" w:cs="Times New Roman" w:ascii="Times New Roman" w:hAnsi="Times New Roman"/>
          <w:b/>
          <w:bCs/>
          <w:sz w:val="28"/>
          <w:szCs w:val="28"/>
        </w:rPr>
        <w:t xml:space="preserve"> </w:t>
      </w:r>
      <w:r>
        <w:rPr>
          <w:rFonts w:cs="Times New Roman" w:ascii="Times New Roman" w:hAnsi="Times New Roman"/>
          <w:b w:val="false"/>
          <w:bCs w:val="false"/>
          <w:sz w:val="28"/>
          <w:szCs w:val="28"/>
        </w:rPr>
        <w:t xml:space="preserve"> </w:t>
      </w:r>
      <w:r>
        <w:rPr>
          <w:rFonts w:cs="Times New Roman" w:ascii="Times New Roman" w:hAnsi="Times New Roman"/>
          <w:sz w:val="28"/>
          <w:szCs w:val="28"/>
        </w:rPr>
        <w:t>следующие изменения и дополнения:</w:t>
      </w:r>
    </w:p>
    <w:p>
      <w:pPr>
        <w:pStyle w:val="Normal"/>
        <w:spacing w:lineRule="auto" w:line="240" w:before="0" w:after="0"/>
        <w:ind w:firstLine="567"/>
        <w:jc w:val="both"/>
        <w:rPr>
          <w:rFonts w:ascii="Times New Roman" w:hAnsi="Times New Roman"/>
          <w:b w:val="false"/>
          <w:b w:val="false"/>
          <w:bCs w:val="false"/>
          <w:color w:val="000000"/>
          <w:sz w:val="28"/>
          <w:szCs w:val="28"/>
        </w:rPr>
      </w:pPr>
      <w:r>
        <w:rPr>
          <w:rFonts w:cs="Times New Roman" w:ascii="Times New Roman" w:hAnsi="Times New Roman"/>
          <w:b/>
          <w:bCs/>
          <w:color w:val="000000"/>
          <w:sz w:val="28"/>
          <w:szCs w:val="28"/>
          <w:lang w:val="en-US"/>
        </w:rPr>
        <w:t xml:space="preserve">1.1. </w:t>
      </w:r>
      <w:r>
        <w:rPr>
          <w:rFonts w:cs="Times New Roman" w:ascii="Times New Roman" w:hAnsi="Times New Roman"/>
          <w:b w:val="false"/>
          <w:bCs w:val="false"/>
          <w:color w:val="000000"/>
          <w:sz w:val="28"/>
          <w:szCs w:val="28"/>
          <w:lang w:val="ru-RU"/>
        </w:rPr>
        <w:t xml:space="preserve">Часть </w:t>
      </w:r>
      <w:r>
        <w:rPr>
          <w:rFonts w:cs="Times New Roman" w:ascii="Times New Roman" w:hAnsi="Times New Roman"/>
          <w:b w:val="false"/>
          <w:bCs w:val="false"/>
          <w:color w:val="000000"/>
          <w:sz w:val="28"/>
          <w:szCs w:val="28"/>
          <w:lang w:val="en-US"/>
        </w:rPr>
        <w:t>III</w:t>
      </w:r>
      <w:r>
        <w:rPr>
          <w:rFonts w:cs="Times New Roman" w:ascii="Times New Roman" w:hAnsi="Times New Roman"/>
          <w:b w:val="false"/>
          <w:bCs w:val="false"/>
          <w:color w:val="000000"/>
          <w:sz w:val="28"/>
          <w:szCs w:val="28"/>
        </w:rPr>
        <w:t xml:space="preserve"> регламента «Состав, последовательность и сроки выполнения административных процедур, требования к порядку их выполнения» дополнить пунктом </w:t>
      </w:r>
      <w:r>
        <w:rPr>
          <w:rFonts w:cs="Times New Roman" w:ascii="Times New Roman" w:hAnsi="Times New Roman"/>
          <w:b w:val="false"/>
          <w:bCs w:val="false"/>
          <w:i w:val="false"/>
          <w:caps w:val="false"/>
          <w:smallCaps w:val="false"/>
          <w:color w:val="000000"/>
          <w:spacing w:val="0"/>
          <w:sz w:val="28"/>
          <w:szCs w:val="28"/>
        </w:rPr>
        <w:t>3.7. «Порядок исправления допущенных опечаток и ошибок в документах, выданных в результате предоставления муниципальной услуги.</w:t>
      </w:r>
    </w:p>
    <w:p>
      <w:pPr>
        <w:pStyle w:val="Style15"/>
        <w:spacing w:lineRule="auto" w:line="240" w:before="0" w:after="0"/>
        <w:ind w:firstLine="567"/>
        <w:jc w:val="both"/>
        <w:rPr>
          <w:rFonts w:ascii="Times New Roman" w:hAnsi="Times New Roman"/>
          <w:b w:val="false"/>
          <w:b w:val="false"/>
          <w:bCs w:val="false"/>
          <w:i w:val="false"/>
          <w:i w:val="false"/>
          <w:caps w:val="false"/>
          <w:smallCaps w:val="false"/>
          <w:color w:val="000000"/>
          <w:spacing w:val="0"/>
          <w:sz w:val="28"/>
          <w:szCs w:val="28"/>
        </w:rPr>
      </w:pPr>
      <w:r>
        <w:rPr>
          <w:rFonts w:cs="Times New Roman" w:ascii="Times New Roman" w:hAnsi="Times New Roman"/>
          <w:b w:val="false"/>
          <w:bCs w:val="false"/>
          <w:i w:val="false"/>
          <w:caps w:val="false"/>
          <w:smallCaps w:val="false"/>
          <w:color w:val="000000"/>
          <w:spacing w:val="0"/>
          <w:sz w:val="28"/>
          <w:szCs w:val="28"/>
        </w:rPr>
        <w:t xml:space="preserve"> </w:t>
      </w:r>
      <w:r>
        <w:rPr>
          <w:rFonts w:cs="Times New Roman" w:ascii="Times New Roman" w:hAnsi="Times New Roman"/>
          <w:b w:val="false"/>
          <w:bCs w:val="false"/>
          <w:i w:val="false"/>
          <w:caps w:val="false"/>
          <w:smallCaps w:val="false"/>
          <w:color w:val="000000"/>
          <w:spacing w:val="0"/>
          <w:sz w:val="28"/>
          <w:szCs w:val="28"/>
        </w:rPr>
        <w:t xml:space="preserve">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соответствующего заявления в произвольной форме в адрес Администрации Николаевского муниципального образования. </w:t>
      </w:r>
    </w:p>
    <w:p>
      <w:pPr>
        <w:pStyle w:val="Style15"/>
        <w:widowControl/>
        <w:suppressAutoHyphens w:val="false"/>
        <w:bidi w:val="0"/>
        <w:spacing w:lineRule="auto" w:line="288" w:before="0" w:after="0"/>
        <w:ind w:left="113"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xml:space="preserve">      </w:t>
      </w:r>
      <w:r>
        <w:rPr>
          <w:rFonts w:ascii="Times New Roman" w:hAnsi="Times New Roman"/>
          <w:b w:val="false"/>
          <w:i w:val="false"/>
          <w:caps w:val="false"/>
          <w:smallCaps w:val="false"/>
          <w:color w:val="000000"/>
          <w:spacing w:val="0"/>
          <w:sz w:val="28"/>
          <w:szCs w:val="28"/>
        </w:rPr>
        <w:t>Заявление может быть подано заявителем одним из следующих способов:</w:t>
      </w:r>
    </w:p>
    <w:p>
      <w:pPr>
        <w:pStyle w:val="Style15"/>
        <w:widowControl/>
        <w:spacing w:before="0" w:after="0"/>
        <w:ind w:left="120" w:right="450" w:hanging="0"/>
        <w:jc w:val="both"/>
        <w:rPr>
          <w:rFonts w:ascii="Times New Roman" w:hAnsi="Times New Roman"/>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лично;</w:t>
      </w:r>
    </w:p>
    <w:p>
      <w:pPr>
        <w:pStyle w:val="Style15"/>
        <w:widowControl/>
        <w:spacing w:before="0" w:after="0"/>
        <w:ind w:left="120" w:right="45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через законного представителя;</w:t>
      </w:r>
    </w:p>
    <w:p>
      <w:pPr>
        <w:pStyle w:val="Style15"/>
        <w:widowControl/>
        <w:spacing w:before="0" w:after="0"/>
        <w:ind w:left="120" w:right="45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почтой;</w:t>
      </w:r>
    </w:p>
    <w:p>
      <w:pPr>
        <w:pStyle w:val="Style15"/>
        <w:widowControl/>
        <w:suppressAutoHyphens w:val="false"/>
        <w:bidi w:val="0"/>
        <w:spacing w:lineRule="auto" w:line="288" w:before="0" w:after="0"/>
        <w:ind w:left="113" w:right="-57"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по электронной почте.</w:t>
      </w:r>
    </w:p>
    <w:p>
      <w:pPr>
        <w:pStyle w:val="Style15"/>
        <w:widowControl/>
        <w:suppressAutoHyphens w:val="false"/>
        <w:bidi w:val="0"/>
        <w:spacing w:lineRule="auto" w:line="288" w:before="0" w:after="0"/>
        <w:ind w:left="113"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xml:space="preserve">        </w:t>
      </w:r>
      <w:r>
        <w:rPr>
          <w:rFonts w:ascii="Times New Roman" w:hAnsi="Times New Roman"/>
          <w:b w:val="false"/>
          <w:i w:val="false"/>
          <w:caps w:val="false"/>
          <w:smallCaps w:val="false"/>
          <w:color w:val="000000"/>
          <w:spacing w:val="0"/>
          <w:sz w:val="28"/>
          <w:szCs w:val="28"/>
        </w:rPr>
        <w:t>Специалист администрации рассматривает заявление, представленное заявителем, и проводит проверку указанных в заявлении сведений в срок, не превышающий 3 рабочих дней с даты регистрации соответствующего заявления.</w:t>
      </w:r>
    </w:p>
    <w:p>
      <w:pPr>
        <w:pStyle w:val="Style15"/>
        <w:widowControl/>
        <w:suppressAutoHyphens w:val="false"/>
        <w:bidi w:val="0"/>
        <w:spacing w:lineRule="auto" w:line="288" w:before="0" w:after="0"/>
        <w:ind w:left="113"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xml:space="preserve">       </w:t>
      </w:r>
      <w:r>
        <w:rPr>
          <w:rFonts w:ascii="Times New Roman" w:hAnsi="Times New Roman"/>
          <w:b w:val="false"/>
          <w:i w:val="false"/>
          <w:caps w:val="false"/>
          <w:smallCaps w:val="false"/>
          <w:color w:val="000000"/>
          <w:spacing w:val="0"/>
          <w:sz w:val="28"/>
          <w:szCs w:val="28"/>
        </w:rPr>
        <w:t>В случае выявления опечаток и (или) ошибок в выданных в результате предоставления муниципальной услуги документах специалист администрации осуществляет исправление и выдачу (направление) заявителю исправленного документа, являющегося результатом предоставления муниципальной услуги, в срок, не превышающий</w:t>
        <w:br/>
        <w:t>3 рабочих дней с момента регистрации соответствующего заявления.</w:t>
      </w:r>
    </w:p>
    <w:p>
      <w:pPr>
        <w:pStyle w:val="Style15"/>
        <w:widowControl/>
        <w:suppressAutoHyphens w:val="false"/>
        <w:bidi w:val="0"/>
        <w:spacing w:lineRule="auto" w:line="288" w:before="0" w:after="0"/>
        <w:ind w:left="113"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xml:space="preserve">        </w:t>
      </w:r>
      <w:r>
        <w:rPr>
          <w:rFonts w:ascii="Times New Roman" w:hAnsi="Times New Roman"/>
          <w:b w:val="false"/>
          <w:i w:val="false"/>
          <w:caps w:val="false"/>
          <w:smallCaps w:val="false"/>
          <w:color w:val="000000"/>
          <w:spacing w:val="0"/>
          <w:sz w:val="28"/>
          <w:szCs w:val="28"/>
        </w:rPr>
        <w:t>Исправление допущенных опечаток и ошибок в документах, выданных в результате предоставления муниципальной услуги осуществляется без взимания платы.</w:t>
      </w:r>
    </w:p>
    <w:p>
      <w:pPr>
        <w:pStyle w:val="Style15"/>
        <w:widowControl/>
        <w:suppressAutoHyphens w:val="false"/>
        <w:bidi w:val="0"/>
        <w:spacing w:lineRule="auto" w:line="288" w:before="0" w:after="0"/>
        <w:ind w:left="113"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xml:space="preserve">       </w:t>
      </w:r>
      <w:r>
        <w:rPr>
          <w:rFonts w:ascii="Times New Roman" w:hAnsi="Times New Roman"/>
          <w:b w:val="false"/>
          <w:i w:val="false"/>
          <w:caps w:val="false"/>
          <w:smallCaps w:val="false"/>
          <w:color w:val="000000"/>
          <w:spacing w:val="0"/>
          <w:sz w:val="28"/>
          <w:szCs w:val="28"/>
        </w:rPr>
        <w:t>В случае отсутствия опечаток и (или) ошибок в документах, выданных в результате предоставления муниципальной услуги, специалист администрации направляет уведомление заявителю об отсутствии таких опечаток и (или) ошибок в срок, не превышающий 3 рабочих дней с момента регистрации соответствующего заявления.»</w:t>
      </w:r>
    </w:p>
    <w:p>
      <w:pPr>
        <w:pStyle w:val="Style20"/>
        <w:spacing w:before="0" w:after="0"/>
        <w:ind w:firstLine="586"/>
        <w:jc w:val="both"/>
        <w:rPr/>
      </w:pPr>
      <w:r>
        <w:rPr>
          <w:rFonts w:cs="Times New Roman" w:ascii="Times New Roman" w:hAnsi="Times New Roman"/>
          <w:b/>
          <w:bCs/>
          <w:sz w:val="28"/>
          <w:szCs w:val="28"/>
        </w:rPr>
        <w:t xml:space="preserve">1.2. </w:t>
      </w:r>
      <w:r>
        <w:rPr>
          <w:rFonts w:cs="Times New Roman" w:ascii="Times New Roman" w:hAnsi="Times New Roman"/>
          <w:bCs/>
          <w:sz w:val="28"/>
          <w:szCs w:val="28"/>
        </w:rPr>
        <w:t>Пункт 5</w:t>
      </w:r>
      <w:r>
        <w:rPr>
          <w:rFonts w:cs="Times New Roman" w:ascii="Times New Roman" w:hAnsi="Times New Roman"/>
          <w:b w:val="false"/>
          <w:bCs w:val="false"/>
          <w:sz w:val="28"/>
          <w:szCs w:val="28"/>
        </w:rPr>
        <w:t xml:space="preserve">.3. части </w:t>
      </w:r>
      <w:r>
        <w:rPr>
          <w:rFonts w:cs="Times New Roman" w:ascii="Times New Roman" w:hAnsi="Times New Roman"/>
          <w:b w:val="false"/>
          <w:bCs w:val="false"/>
          <w:sz w:val="28"/>
          <w:szCs w:val="28"/>
          <w:lang w:val="en-US"/>
        </w:rPr>
        <w:t>V</w:t>
      </w:r>
      <w:r>
        <w:rPr>
          <w:rFonts w:cs="Times New Roman" w:ascii="Times New Roman" w:hAnsi="Times New Roman"/>
          <w:b w:val="false"/>
          <w:bCs w:val="false"/>
          <w:sz w:val="28"/>
          <w:szCs w:val="28"/>
        </w:rPr>
        <w:t xml:space="preserve"> регламента «Досудебный (внесудебный) порядок обжалования решений и действий (бездействия) Администрации Николаевского МО, предоставляющей муниципальную услугу, а также должностных лиц, муниципальных служащих» изложить в новой редакции: </w:t>
      </w:r>
    </w:p>
    <w:p>
      <w:pPr>
        <w:pStyle w:val="Style20"/>
        <w:spacing w:before="0" w:after="0"/>
        <w:ind w:firstLine="586"/>
        <w:jc w:val="both"/>
        <w:rPr>
          <w:rFonts w:ascii="Times New Roman" w:hAnsi="Times New Roman"/>
          <w:sz w:val="28"/>
          <w:szCs w:val="28"/>
        </w:rPr>
      </w:pPr>
      <w:r>
        <w:rPr>
          <w:rFonts w:cs="Times New Roman" w:ascii="Times New Roman" w:hAnsi="Times New Roman"/>
          <w:b w:val="false"/>
          <w:bCs w:val="false"/>
          <w:sz w:val="28"/>
          <w:szCs w:val="28"/>
        </w:rPr>
        <w:t>«</w:t>
      </w:r>
      <w:r>
        <w:rPr>
          <w:rFonts w:ascii="Times New Roman" w:hAnsi="Times New Roman"/>
          <w:b w:val="false"/>
          <w:i w:val="false"/>
          <w:caps w:val="false"/>
          <w:smallCaps w:val="false"/>
          <w:color w:val="000000"/>
          <w:spacing w:val="0"/>
          <w:sz w:val="28"/>
          <w:szCs w:val="28"/>
        </w:rPr>
        <w:t>Заявитель может обратиться с жалобой в следующих случаях:</w:t>
      </w:r>
    </w:p>
    <w:p>
      <w:pPr>
        <w:sectPr>
          <w:type w:val="nextPage"/>
          <w:pgSz w:w="11906" w:h="16838"/>
          <w:pgMar w:left="1567" w:right="850" w:header="0" w:top="1134" w:footer="0" w:bottom="1134" w:gutter="0"/>
          <w:pgNumType w:fmt="decimal"/>
          <w:formProt w:val="false"/>
          <w:textDirection w:val="lrTb"/>
          <w:docGrid w:type="default" w:linePitch="360" w:charSpace="4096"/>
        </w:sectPr>
      </w:pPr>
    </w:p>
    <w:p>
      <w:pPr>
        <w:pStyle w:val="Normal"/>
        <w:widowControl/>
        <w:spacing w:lineRule="atLeast" w:line="315" w:before="0" w:after="0"/>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 нарушение срока регистрации запроса о предоставлении муниципальной услуги;</w:t>
      </w:r>
    </w:p>
    <w:p>
      <w:pPr>
        <w:sectPr>
          <w:type w:val="continuous"/>
          <w:pgSz w:w="11906" w:h="16838"/>
          <w:pgMar w:left="1567" w:right="850" w:header="0" w:top="1134" w:footer="0" w:bottom="1134" w:gutter="0"/>
          <w:formProt w:val="false"/>
          <w:textDirection w:val="lrTb"/>
          <w:docGrid w:type="default" w:linePitch="360" w:charSpace="4096"/>
        </w:sectPr>
      </w:pPr>
    </w:p>
    <w:p>
      <w:pPr>
        <w:pStyle w:val="Normal"/>
        <w:widowControl/>
        <w:spacing w:lineRule="atLeast" w:line="315" w:before="0" w:after="0"/>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 нарушение срока предоставления муниципальной услуги;</w:t>
      </w:r>
    </w:p>
    <w:p>
      <w:pPr>
        <w:sectPr>
          <w:type w:val="continuous"/>
          <w:pgSz w:w="11906" w:h="16838"/>
          <w:pgMar w:left="1567" w:right="850" w:header="0" w:top="1134" w:footer="0" w:bottom="1134" w:gutter="0"/>
          <w:formProt w:val="false"/>
          <w:textDirection w:val="lrTb"/>
          <w:docGrid w:type="default" w:linePitch="360" w:charSpace="4096"/>
        </w:sectPr>
      </w:pPr>
    </w:p>
    <w:p>
      <w:pPr>
        <w:pStyle w:val="Normal"/>
        <w:widowControl/>
        <w:spacing w:lineRule="atLeast" w:line="315" w:before="0" w:after="0"/>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sectPr>
          <w:type w:val="continuous"/>
          <w:pgSz w:w="11906" w:h="16838"/>
          <w:pgMar w:left="1567" w:right="850" w:header="0" w:top="1134" w:footer="0" w:bottom="1134" w:gutter="0"/>
          <w:formProt w:val="false"/>
          <w:textDirection w:val="lrTb"/>
          <w:docGrid w:type="default" w:linePitch="360" w:charSpace="4096"/>
        </w:sectPr>
      </w:pPr>
    </w:p>
    <w:p>
      <w:pPr>
        <w:pStyle w:val="Normal"/>
        <w:widowControl/>
        <w:spacing w:lineRule="atLeast" w:line="315" w:before="0" w:after="0"/>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sectPr>
          <w:type w:val="continuous"/>
          <w:pgSz w:w="11906" w:h="16838"/>
          <w:pgMar w:left="1567" w:right="850" w:header="0" w:top="1134" w:footer="0" w:bottom="1134" w:gutter="0"/>
          <w:formProt w:val="false"/>
          <w:textDirection w:val="lrTb"/>
          <w:docGrid w:type="default" w:linePitch="360" w:charSpace="4096"/>
        </w:sectPr>
      </w:pPr>
    </w:p>
    <w:p>
      <w:pPr>
        <w:pStyle w:val="Normal"/>
        <w:widowControl/>
        <w:spacing w:lineRule="atLeast" w:line="315" w:before="0" w:after="0"/>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sectPr>
          <w:type w:val="continuous"/>
          <w:pgSz w:w="11906" w:h="16838"/>
          <w:pgMar w:left="1567" w:right="850" w:header="0" w:top="1134" w:footer="0" w:bottom="1134" w:gutter="0"/>
          <w:formProt w:val="false"/>
          <w:textDirection w:val="lrTb"/>
          <w:docGrid w:type="default" w:linePitch="360" w:charSpace="4096"/>
        </w:sectPr>
      </w:pPr>
    </w:p>
    <w:p>
      <w:pPr>
        <w:pStyle w:val="Normal"/>
        <w:widowControl/>
        <w:spacing w:lineRule="atLeast" w:line="315" w:before="0" w:after="0"/>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sectPr>
          <w:type w:val="continuous"/>
          <w:pgSz w:w="11906" w:h="16838"/>
          <w:pgMar w:left="1567" w:right="850" w:header="0" w:top="1134" w:footer="0" w:bottom="1134" w:gutter="0"/>
          <w:formProt w:val="false"/>
          <w:textDirection w:val="lrTb"/>
          <w:docGrid w:type="default" w:linePitch="360" w:charSpace="4096"/>
        </w:sectPr>
      </w:pPr>
    </w:p>
    <w:p>
      <w:pPr>
        <w:pStyle w:val="Normal"/>
        <w:widowControl/>
        <w:spacing w:lineRule="atLeast" w:line="315" w:before="0" w:after="0"/>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 xml:space="preserve">-  отказ органа, предоставляющего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w:t>
      </w:r>
      <w:r>
        <w:rPr>
          <w:rFonts w:cs="" w:ascii="Times New Roman" w:hAnsi="Times New Roman" w:cstheme="minorBidi"/>
          <w:b w:val="false"/>
          <w:i w:val="false"/>
          <w:caps w:val="false"/>
          <w:smallCaps w:val="false"/>
          <w:color w:val="000000"/>
          <w:spacing w:val="0"/>
          <w:sz w:val="28"/>
          <w:szCs w:val="28"/>
        </w:rPr>
        <w:t>либо нарушение установленного срока таких исправлений</w:t>
      </w:r>
      <w:r>
        <w:rPr>
          <w:rFonts w:ascii="Times New Roman" w:hAnsi="Times New Roman"/>
          <w:b w:val="false"/>
          <w:i w:val="false"/>
          <w:caps w:val="false"/>
          <w:smallCaps w:val="false"/>
          <w:color w:val="000000"/>
          <w:spacing w:val="0"/>
          <w:sz w:val="28"/>
          <w:szCs w:val="28"/>
        </w:rPr>
        <w:t>;</w:t>
      </w:r>
    </w:p>
    <w:p>
      <w:pPr>
        <w:sectPr>
          <w:type w:val="continuous"/>
          <w:pgSz w:w="11906" w:h="16838"/>
          <w:pgMar w:left="1567" w:right="850" w:header="0" w:top="1134" w:footer="0" w:bottom="1134" w:gutter="0"/>
          <w:formProt w:val="false"/>
          <w:textDirection w:val="lrTb"/>
          <w:docGrid w:type="default" w:linePitch="360" w:charSpace="4096"/>
        </w:sectPr>
      </w:pPr>
    </w:p>
    <w:p>
      <w:pPr>
        <w:pStyle w:val="Normal"/>
        <w:widowControl/>
        <w:spacing w:lineRule="atLeast" w:line="315" w:before="0" w:after="0"/>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  нарушение срока или порядка выдачи документов по результатам предоставления муниципальной услуги;</w:t>
      </w:r>
    </w:p>
    <w:p>
      <w:pPr>
        <w:sectPr>
          <w:type w:val="continuous"/>
          <w:pgSz w:w="11906" w:h="16838"/>
          <w:pgMar w:left="1567" w:right="850" w:header="0" w:top="1134" w:footer="0" w:bottom="1134" w:gutter="0"/>
          <w:formProt w:val="false"/>
          <w:textDirection w:val="lrTb"/>
          <w:docGrid w:type="default" w:linePitch="360" w:charSpace="4096"/>
        </w:sectPr>
      </w:pPr>
    </w:p>
    <w:p>
      <w:pPr>
        <w:pStyle w:val="Normal"/>
        <w:widowControl/>
        <w:spacing w:lineRule="atLeast" w:line="315" w:before="0" w:after="0"/>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sectPr>
          <w:type w:val="continuous"/>
          <w:pgSz w:w="11906" w:h="16838"/>
          <w:pgMar w:left="1567" w:right="850" w:header="0" w:top="1134" w:footer="0" w:bottom="1134" w:gutter="0"/>
          <w:formProt w:val="false"/>
          <w:textDirection w:val="lrTb"/>
          <w:docGrid w:type="default" w:linePitch="360" w:charSpace="4096"/>
        </w:sectPr>
      </w:pPr>
    </w:p>
    <w:p>
      <w:pPr>
        <w:pStyle w:val="Normal"/>
        <w:widowControl/>
        <w:spacing w:lineRule="atLeast" w:line="315"/>
        <w:jc w:val="both"/>
        <w:rPr/>
      </w:pPr>
      <w:r>
        <mc:AlternateContent>
          <mc:Choice Requires="wps">
            <w:drawing>
              <wp:anchor behindDoc="0" distT="0" distB="0" distL="0" distR="0" simplePos="0" locked="0" layoutInCell="1" allowOverlap="1" relativeHeight="2">
                <wp:simplePos x="0" y="0"/>
                <wp:positionH relativeFrom="page">
                  <wp:posOffset>0</wp:posOffset>
                </wp:positionH>
                <wp:positionV relativeFrom="line">
                  <wp:posOffset>635</wp:posOffset>
                </wp:positionV>
                <wp:extent cx="153670" cy="172085"/>
                <wp:effectExtent l="0" t="0" r="0" b="0"/>
                <wp:wrapNone/>
                <wp:docPr id="1" name="bkimg_cr"/>
                <a:graphic xmlns:a="http://schemas.openxmlformats.org/drawingml/2006/main">
                  <a:graphicData uri="http://schemas.microsoft.com/office/word/2010/wordprocessingShape">
                    <wps:wsp>
                      <wps:cNvSpPr/>
                      <wps:spPr>
                        <a:xfrm>
                          <a:off x="0" y="0"/>
                          <a:ext cx="153000" cy="171360"/>
                        </a:xfrm>
                        <a:prstGeom prst="rect">
                          <a:avLst/>
                        </a:prstGeom>
                        <a:noFill/>
                        <a:ln>
                          <a:noFill/>
                        </a:ln>
                      </wps:spPr>
                      <wps:style>
                        <a:lnRef idx="0"/>
                        <a:fillRef idx="0"/>
                        <a:effectRef idx="0"/>
                        <a:fontRef idx="minor"/>
                      </wps:style>
                      <wps:txbx>
                        <w:txbxContent>
                          <w:p>
                            <w:pPr>
                              <w:pStyle w:val="Style15"/>
                              <w:spacing w:lineRule="auto" w:line="288" w:before="0" w:after="140"/>
                              <w:rPr>
                                <w:color w:val="000000"/>
                              </w:rPr>
                            </w:pPr>
                            <w:r>
                              <w:rPr>
                                <w:color w:val="000000"/>
                              </w:rPr>
                            </w:r>
                          </w:p>
                        </w:txbxContent>
                      </wps:txbx>
                      <wps:bodyPr lIns="0" rIns="0" tIns="0" bIns="0">
                        <a:noAutofit/>
                      </wps:bodyPr>
                    </wps:wsp>
                  </a:graphicData>
                </a:graphic>
              </wp:anchor>
            </w:drawing>
          </mc:Choice>
          <mc:Fallback>
            <w:pict>
              <v:rect id="shape_0" ID="bkimg_cr" stroked="f" style="position:absolute;margin-left:0pt;margin-top:0.05pt;width:12pt;height:13.45pt;mso-position-horizontal-relative:page">
                <w10:wrap type="none"/>
                <v:fill o:detectmouseclick="t" on="false"/>
                <v:stroke color="#3465a4" joinstyle="round" endcap="flat"/>
                <v:textbox>
                  <w:txbxContent>
                    <w:p>
                      <w:pPr>
                        <w:pStyle w:val="Style15"/>
                        <w:spacing w:lineRule="auto" w:line="288" w:before="0" w:after="140"/>
                        <w:rPr>
                          <w:color w:val="000000"/>
                        </w:rPr>
                      </w:pPr>
                      <w:r>
                        <w:rPr>
                          <w:color w:val="000000"/>
                        </w:rPr>
                      </w:r>
                    </w:p>
                  </w:txbxContent>
                </v:textbox>
              </v:rect>
            </w:pict>
          </mc:Fallback>
        </mc:AlternateContent>
      </w:r>
      <w:r>
        <w:rPr>
          <w:rFonts w:ascii="Times New Roman" w:hAnsi="Times New Roman"/>
          <w:b w:val="false"/>
          <w:i w:val="false"/>
          <w:caps w:val="false"/>
          <w:smallCaps w:val="false"/>
          <w:color w:val="000000"/>
          <w:spacing w:val="0"/>
          <w:sz w:val="28"/>
          <w:szCs w:val="28"/>
        </w:rPr>
        <w:t>-</w:t>
      </w:r>
      <w:r>
        <w:rPr>
          <w:rFonts w:cs="" w:ascii="Times New Roman" w:hAnsi="Times New Roman" w:cstheme="minorBidi"/>
          <w:b w:val="false"/>
          <w:i w:val="false"/>
          <w:caps w:val="false"/>
          <w:smallCaps w:val="false"/>
          <w:color w:val="000000"/>
          <w:spacing w:val="0"/>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Pr>
          <w:rFonts w:cs="" w:ascii="Times New Roman" w:hAnsi="Times New Roman"/>
          <w:b w:val="false"/>
          <w:i w:val="false"/>
          <w:caps w:val="false"/>
          <w:smallCaps w:val="false"/>
          <w:color w:val="000000"/>
          <w:spacing w:val="0"/>
          <w:sz w:val="28"/>
          <w:szCs w:val="28"/>
        </w:rPr>
        <w:t xml:space="preserve"> предусмотренных </w:t>
      </w:r>
      <w:r>
        <w:fldChar w:fldCharType="begin"/>
      </w:r>
      <w:r>
        <w:instrText> HYPERLINK "http://www.consultant.ru/document/cons_doc_LAW_358856/a593eaab768d34bf2d7419322eac79481e73cf03/" \l "dst290"</w:instrText>
      </w:r>
      <w:r>
        <w:fldChar w:fldCharType="separate"/>
      </w:r>
      <w:r>
        <w:rPr>
          <w:rStyle w:val="Style13"/>
          <w:rFonts w:cs="" w:ascii="Times New Roman" w:hAnsi="Times New Roman"/>
          <w:b w:val="false"/>
          <w:i w:val="false"/>
          <w:caps w:val="false"/>
          <w:smallCaps w:val="false"/>
          <w:strike w:val="false"/>
          <w:dstrike w:val="false"/>
          <w:color w:val="000000"/>
          <w:spacing w:val="0"/>
          <w:sz w:val="28"/>
          <w:szCs w:val="28"/>
          <w:u w:val="none"/>
          <w:effect w:val="none"/>
        </w:rPr>
        <w:t>пунктом 4 части 1 статьи 7</w:t>
      </w:r>
      <w:r>
        <w:fldChar w:fldCharType="end"/>
      </w:r>
      <w:r>
        <w:rPr>
          <w:rFonts w:cs="" w:ascii="Times New Roman" w:hAnsi="Times New Roman"/>
          <w:b w:val="false"/>
          <w:i w:val="false"/>
          <w:caps w:val="false"/>
          <w:smallCaps w:val="false"/>
          <w:color w:val="000000"/>
          <w:spacing w:val="0"/>
          <w:sz w:val="28"/>
          <w:szCs w:val="28"/>
        </w:rPr>
        <w:t xml:space="preserve">  Федерального закона от 27.07.2010г. № 210-ФЗ </w:t>
      </w:r>
      <w:r>
        <w:rPr>
          <w:rFonts w:cs="Times New Roman" w:ascii="Times New Roman" w:hAnsi="Times New Roman"/>
          <w:b w:val="false"/>
          <w:i w:val="false"/>
          <w:caps w:val="false"/>
          <w:smallCaps w:val="false"/>
          <w:color w:val="000000"/>
          <w:spacing w:val="0"/>
          <w:sz w:val="28"/>
          <w:szCs w:val="28"/>
        </w:rPr>
        <w:t>«Об организации предоставления государственных и муниципальных услуг».</w:t>
      </w:r>
      <w:r>
        <w:rPr>
          <w:rFonts w:cs="" w:ascii="Times New Roman" w:hAnsi="Times New Roman" w:cstheme="minorBidi"/>
          <w:b w:val="false"/>
          <w:i w:val="false"/>
          <w:caps w:val="false"/>
          <w:smallCaps w:val="false"/>
          <w:color w:val="000000"/>
          <w:spacing w:val="0"/>
          <w:sz w:val="28"/>
          <w:szCs w:val="28"/>
        </w:rPr>
        <w:t xml:space="preserve"> </w:t>
      </w:r>
    </w:p>
    <w:p>
      <w:pPr>
        <w:sectPr>
          <w:type w:val="continuous"/>
          <w:pgSz w:w="11906" w:h="16838"/>
          <w:pgMar w:left="1567" w:right="850" w:header="0" w:top="1134" w:footer="0" w:bottom="1134" w:gutter="0"/>
          <w:formProt w:val="false"/>
          <w:textDirection w:val="lrTb"/>
          <w:docGrid w:type="default" w:linePitch="360" w:charSpace="4096"/>
        </w:sectPr>
      </w:pPr>
    </w:p>
    <w:p>
      <w:pPr>
        <w:pStyle w:val="Style20"/>
        <w:ind w:firstLine="586"/>
        <w:jc w:val="both"/>
        <w:rPr/>
      </w:pPr>
      <w:r>
        <w:rPr>
          <w:rFonts w:cs="Times New Roman" w:ascii="Times New Roman" w:hAnsi="Times New Roman"/>
          <w:b/>
          <w:bCs/>
          <w:sz w:val="28"/>
          <w:szCs w:val="28"/>
        </w:rPr>
        <w:t>2.</w:t>
      </w:r>
      <w:r>
        <w:rPr>
          <w:rFonts w:cs="Times New Roman" w:ascii="Times New Roman" w:hAnsi="Times New Roman"/>
          <w:sz w:val="28"/>
          <w:szCs w:val="28"/>
        </w:rPr>
        <w:t xml:space="preserve"> Опубликовать настоящее постановление в официальном информационном бюллетене «Николаевский Вестник» и разместить на официальном сайте администрации Ивантеевского муниципального района в разделе «Николаевское муниципальное образование» в сети интернет.</w:t>
      </w:r>
    </w:p>
    <w:p>
      <w:pPr>
        <w:pStyle w:val="Style20"/>
        <w:ind w:firstLine="586"/>
        <w:jc w:val="both"/>
        <w:rPr>
          <w:rFonts w:ascii="Times New Roman" w:hAnsi="Times New Roman" w:cs="Times New Roman"/>
          <w:sz w:val="28"/>
          <w:szCs w:val="28"/>
        </w:rPr>
      </w:pPr>
      <w:r>
        <w:rPr>
          <w:rFonts w:cs="Times New Roman" w:ascii="Times New Roman" w:hAnsi="Times New Roman"/>
          <w:b/>
          <w:bCs/>
          <w:sz w:val="28"/>
          <w:szCs w:val="28"/>
        </w:rPr>
        <w:t>3.</w:t>
      </w:r>
      <w:r>
        <w:rPr>
          <w:rFonts w:cs="Times New Roman" w:ascii="Times New Roman" w:hAnsi="Times New Roman"/>
          <w:sz w:val="28"/>
          <w:szCs w:val="28"/>
        </w:rPr>
        <w:t xml:space="preserve"> Настоящее постановление вступает в силу с момента его официального опубликования.</w:t>
      </w:r>
    </w:p>
    <w:p>
      <w:pPr>
        <w:pStyle w:val="Style20"/>
        <w:spacing w:beforeAutospacing="0" w:before="0" w:afterAutospacing="0" w:after="0"/>
        <w:ind w:firstLine="586"/>
        <w:jc w:val="both"/>
        <w:rPr>
          <w:rFonts w:ascii="Times New Roman" w:hAnsi="Times New Roman" w:cs="Times New Roman"/>
          <w:sz w:val="28"/>
          <w:szCs w:val="28"/>
        </w:rPr>
      </w:pPr>
      <w:r>
        <w:rPr>
          <w:rFonts w:cs="Times New Roman" w:ascii="Times New Roman" w:hAnsi="Times New Roman"/>
          <w:b/>
          <w:bCs/>
          <w:sz w:val="28"/>
          <w:szCs w:val="28"/>
        </w:rPr>
        <w:t>4.</w:t>
      </w:r>
      <w:r>
        <w:rPr>
          <w:rFonts w:cs="Times New Roman" w:ascii="Times New Roman" w:hAnsi="Times New Roman"/>
          <w:sz w:val="28"/>
          <w:szCs w:val="28"/>
        </w:rPr>
        <w:t xml:space="preserve"> Контроль за исполнением настоящего постановления оставляю за собой.</w:t>
      </w:r>
    </w:p>
    <w:p>
      <w:pPr>
        <w:pStyle w:val="Consplustitle"/>
        <w:spacing w:beforeAutospacing="0" w:before="0" w:afterAutospacing="0" w:after="0"/>
        <w:rPr>
          <w:sz w:val="28"/>
          <w:szCs w:val="28"/>
        </w:rPr>
      </w:pPr>
      <w:r>
        <w:rPr>
          <w:sz w:val="28"/>
          <w:szCs w:val="28"/>
        </w:rPr>
      </w:r>
    </w:p>
    <w:p>
      <w:pPr>
        <w:pStyle w:val="Consplustitle"/>
        <w:spacing w:beforeAutospacing="0" w:before="0" w:afterAutospacing="0" w:after="0"/>
        <w:rPr>
          <w:sz w:val="28"/>
          <w:szCs w:val="28"/>
        </w:rPr>
      </w:pPr>
      <w:r>
        <w:rPr>
          <w:sz w:val="28"/>
          <w:szCs w:val="28"/>
        </w:rPr>
      </w:r>
    </w:p>
    <w:p>
      <w:pPr>
        <w:pStyle w:val="Consplustitle"/>
        <w:spacing w:beforeAutospacing="0" w:before="0" w:afterAutospacing="0" w:after="0"/>
        <w:rPr>
          <w:sz w:val="28"/>
          <w:szCs w:val="28"/>
        </w:rPr>
      </w:pPr>
      <w:r>
        <w:rPr>
          <w:sz w:val="28"/>
          <w:szCs w:val="28"/>
        </w:rPr>
      </w:r>
    </w:p>
    <w:p>
      <w:pPr>
        <w:pStyle w:val="NormalWeb"/>
        <w:spacing w:beforeAutospacing="0" w:before="0" w:afterAutospacing="0" w:after="0"/>
        <w:rPr/>
      </w:pPr>
      <w:r>
        <w:rPr>
          <w:b/>
          <w:sz w:val="28"/>
          <w:szCs w:val="28"/>
        </w:rPr>
        <w:t>И.о. г</w:t>
      </w:r>
      <w:r>
        <w:rPr>
          <w:b/>
          <w:sz w:val="28"/>
          <w:szCs w:val="28"/>
        </w:rPr>
        <w:t>лав</w:t>
      </w:r>
      <w:r>
        <w:rPr>
          <w:b/>
          <w:sz w:val="28"/>
          <w:szCs w:val="28"/>
        </w:rPr>
        <w:t>ы</w:t>
      </w:r>
      <w:r>
        <w:rPr>
          <w:b/>
          <w:sz w:val="28"/>
          <w:szCs w:val="28"/>
        </w:rPr>
        <w:t xml:space="preserve"> Николаевского</w:t>
      </w:r>
    </w:p>
    <w:p>
      <w:pPr>
        <w:pStyle w:val="NormalWeb"/>
        <w:spacing w:beforeAutospacing="0" w:before="0" w:afterAutospacing="0" w:after="0"/>
        <w:rPr/>
      </w:pPr>
      <w:r>
        <w:rPr>
          <w:b/>
          <w:sz w:val="28"/>
          <w:szCs w:val="28"/>
        </w:rPr>
        <w:t xml:space="preserve">муниципального образования                                                </w:t>
      </w:r>
      <w:r>
        <w:rPr>
          <w:b/>
          <w:sz w:val="28"/>
          <w:szCs w:val="28"/>
        </w:rPr>
        <w:t>Н</w:t>
      </w:r>
      <w:r>
        <w:rPr>
          <w:b/>
          <w:sz w:val="28"/>
          <w:szCs w:val="28"/>
        </w:rPr>
        <w:t xml:space="preserve">.А. </w:t>
      </w:r>
      <w:r>
        <w:rPr>
          <w:b/>
          <w:sz w:val="28"/>
          <w:szCs w:val="28"/>
        </w:rPr>
        <w:t>Корнилова</w:t>
      </w:r>
    </w:p>
    <w:sectPr>
      <w:type w:val="continuous"/>
      <w:pgSz w:w="11906" w:h="16838"/>
      <w:pgMar w:left="1567"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erif">
    <w:altName w:val="Times New Roman"/>
    <w:charset w:val="cc"/>
    <w:family w:val="swiss"/>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9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e428e"/>
    <w:pPr>
      <w:widowControl/>
      <w:suppressAutoHyphens w:val="false"/>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ru-RU" w:eastAsia="en-US" w:bidi="ar-SA"/>
    </w:rPr>
  </w:style>
  <w:style w:type="paragraph" w:styleId="1">
    <w:name w:val="Heading 1"/>
    <w:basedOn w:val="Style14"/>
    <w:qFormat/>
    <w:pPr>
      <w:spacing w:before="240" w:after="120"/>
      <w:outlineLvl w:val="0"/>
    </w:pPr>
    <w:rPr>
      <w:rFonts w:ascii="Liberation Serif" w:hAnsi="Liberation Serif" w:eastAsia="Segoe UI" w:cs="Tahoma"/>
      <w:b/>
      <w:bCs/>
      <w:sz w:val="48"/>
      <w:szCs w:val="48"/>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953c67"/>
    <w:rPr>
      <w:b/>
      <w:bCs/>
    </w:rPr>
  </w:style>
  <w:style w:type="character" w:styleId="Style13">
    <w:name w:val="Интернет-ссылка"/>
    <w:rPr>
      <w:color w:val="000080"/>
      <w:u w:val="single"/>
      <w:lang w:val="zxx" w:eastAsia="zxx" w:bidi="zxx"/>
    </w:rPr>
  </w:style>
  <w:style w:type="character" w:styleId="Q">
    <w:name w:val="q"/>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paragraph" w:styleId="NormalWeb">
    <w:name w:val="Normal (Web)"/>
    <w:basedOn w:val="Normal"/>
    <w:uiPriority w:val="99"/>
    <w:semiHidden/>
    <w:unhideWhenUsed/>
    <w:qFormat/>
    <w:rsid w:val="00953c67"/>
    <w:pPr>
      <w:spacing w:lineRule="auto" w:line="240" w:beforeAutospacing="1" w:afterAutospacing="1"/>
    </w:pPr>
    <w:rPr>
      <w:rFonts w:ascii="Times New Roman" w:hAnsi="Times New Roman" w:eastAsia="Times New Roman" w:cs="Times New Roman"/>
      <w:sz w:val="24"/>
      <w:szCs w:val="24"/>
      <w:lang w:eastAsia="ru-RU"/>
    </w:rPr>
  </w:style>
  <w:style w:type="paragraph" w:styleId="Consplustitle" w:customStyle="1">
    <w:name w:val="consplustitle"/>
    <w:basedOn w:val="Normal"/>
    <w:qFormat/>
    <w:rsid w:val="00953c67"/>
    <w:pPr>
      <w:spacing w:lineRule="auto" w:line="240" w:beforeAutospacing="1" w:afterAutospacing="1"/>
    </w:pPr>
    <w:rPr>
      <w:rFonts w:ascii="Times New Roman" w:hAnsi="Times New Roman" w:eastAsia="Times New Roman" w:cs="Times New Roman"/>
      <w:sz w:val="24"/>
      <w:szCs w:val="24"/>
      <w:lang w:eastAsia="ru-RU"/>
    </w:rPr>
  </w:style>
  <w:style w:type="paragraph" w:styleId="Style19">
    <w:name w:val="Без интервала"/>
    <w:qFormat/>
    <w:pPr>
      <w:widowControl w:val="false"/>
      <w:suppressAutoHyphens w:val="true"/>
      <w:bidi w:val="0"/>
      <w:jc w:val="left"/>
    </w:pPr>
    <w:rPr>
      <w:rFonts w:ascii="Times New Roman" w:hAnsi="Times New Roman" w:eastAsia="SimSun;Arial Unicode MS" w:cs="Mangal"/>
      <w:color w:val="00000A"/>
      <w:kern w:val="2"/>
      <w:sz w:val="24"/>
      <w:szCs w:val="21"/>
      <w:lang w:val="ru-RU" w:eastAsia="zh-CN" w:bidi="hi-IN"/>
    </w:rPr>
  </w:style>
  <w:style w:type="paragraph" w:styleId="Style20">
    <w:name w:val="Header"/>
    <w:basedOn w:val="Normal"/>
    <w:pPr>
      <w:suppressLineNumbers/>
      <w:tabs>
        <w:tab w:val="center" w:pos="4677" w:leader="none"/>
        <w:tab w:val="right" w:pos="9355" w:leader="none"/>
      </w:tabs>
      <w:suppressAutoHyphens w:val="true"/>
      <w:spacing w:lineRule="atLeast" w:line="100"/>
    </w:pPr>
    <w:rPr>
      <w:rFonts w:ascii="Calibri" w:hAnsi="Calibri" w:eastAsia="Calibri" w:cs="Calibri"/>
      <w:sz w:val="22"/>
      <w:szCs w:val="22"/>
    </w:rPr>
  </w:style>
  <w:style w:type="paragraph" w:styleId="Style21">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F40CF-9B8F-454C-88D7-764261B92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Application>LibreOffice/5.4.3.2$Windows_X86_64 LibreOffice_project/92a7159f7e4af62137622921e809f8546db437e5</Application>
  <Pages>3</Pages>
  <Words>688</Words>
  <Characters>5359</Characters>
  <CharactersWithSpaces>6231</CharactersWithSpaces>
  <Paragraphs>42</Paragraphs>
  <Company>Администрация</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2020-03-17T18:37:00Z</dcterms:created>
  <dc:creator>1</dc:creator>
  <dc:description/>
  <dc:language>ru-RU</dc:language>
  <cp:lastModifiedBy/>
  <cp:lastPrinted>2015-08-03T12:12:00Z</cp:lastPrinted>
  <dcterms:modified xsi:type="dcterms:W3CDTF">2020-11-05T11:12:21Z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Администрация</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