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numPr>
          <w:ilvl w:val="0"/>
          <w:numId w:val="1"/>
        </w:numPr>
        <w:jc w:val="center"/>
        <w:rPr/>
      </w:pPr>
      <w:r>
        <w:rPr>
          <w:b/>
          <w:spacing w:val="-20"/>
          <w:sz w:val="28"/>
          <w:szCs w:val="28"/>
        </w:rPr>
        <w:t>АДМИНИСТРАЦИЯ</w:t>
      </w:r>
    </w:p>
    <w:p>
      <w:pPr>
        <w:pStyle w:val="Style22"/>
        <w:numPr>
          <w:ilvl w:val="0"/>
          <w:numId w:val="1"/>
        </w:numPr>
        <w:jc w:val="center"/>
        <w:rPr/>
      </w:pPr>
      <w:r>
        <w:rPr>
          <w:b/>
          <w:spacing w:val="-20"/>
          <w:sz w:val="28"/>
          <w:szCs w:val="28"/>
        </w:rPr>
        <w:t>НИКОЛАЕВСКОГО МУНИЦИПАЛЬНОГО ОБРАЗОВАНИЯ</w:t>
      </w:r>
    </w:p>
    <w:p>
      <w:pPr>
        <w:pStyle w:val="Style22"/>
        <w:numPr>
          <w:ilvl w:val="0"/>
          <w:numId w:val="1"/>
        </w:numPr>
        <w:jc w:val="center"/>
        <w:rPr/>
      </w:pPr>
      <w:r>
        <w:rPr>
          <w:b/>
          <w:spacing w:val="-20"/>
          <w:sz w:val="28"/>
          <w:szCs w:val="28"/>
        </w:rPr>
        <w:t>ИВАНТЕЕВСКОГО  МУНИЦИПАЛЬНОГО  РАЙОНА</w:t>
      </w:r>
    </w:p>
    <w:p>
      <w:pPr>
        <w:pStyle w:val="Style22"/>
        <w:numPr>
          <w:ilvl w:val="0"/>
          <w:numId w:val="1"/>
        </w:numPr>
        <w:jc w:val="center"/>
        <w:rPr>
          <w:b/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САРАТОВСКОЙ ОБЛАСТИ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 О С Т А Н О В Л Е Н И Е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5</w:t>
      </w:r>
    </w:p>
    <w:p>
      <w:pPr>
        <w:pStyle w:val="Style22"/>
        <w:numPr>
          <w:ilvl w:val="0"/>
          <w:numId w:val="1"/>
        </w:numPr>
        <w:tabs>
          <w:tab w:val="left" w:pos="708" w:leader="none"/>
          <w:tab w:val="center" w:pos="4677" w:leader="none"/>
          <w:tab w:val="left" w:pos="7468" w:leader="none"/>
          <w:tab w:val="left" w:pos="7710" w:leader="none"/>
          <w:tab w:val="left" w:pos="8610" w:leader="none"/>
          <w:tab w:val="right" w:pos="9355" w:leader="none"/>
        </w:tabs>
        <w:jc w:val="both"/>
        <w:rPr/>
      </w:pPr>
      <w:r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10 апреля</w:t>
      </w:r>
      <w:r>
        <w:rPr>
          <w:sz w:val="28"/>
          <w:szCs w:val="28"/>
          <w:u w:val="single"/>
        </w:rPr>
        <w:t xml:space="preserve"> 2019 г.</w:t>
      </w:r>
      <w:r>
        <w:rPr>
          <w:sz w:val="28"/>
          <w:szCs w:val="28"/>
        </w:rPr>
        <w:t xml:space="preserve">                                                                         с. Николаевка </w:t>
      </w:r>
    </w:p>
    <w:p>
      <w:pPr>
        <w:pStyle w:val="5"/>
        <w:numPr>
          <w:ilvl w:val="0"/>
          <w:numId w:val="1"/>
        </w:numPr>
        <w:tabs>
          <w:tab w:val="left" w:pos="7468" w:leader="none"/>
          <w:tab w:val="left" w:pos="8610" w:leader="none"/>
        </w:tabs>
        <w:spacing w:before="0" w:after="0"/>
        <w:jc w:val="center"/>
        <w:rPr>
          <w:rFonts w:ascii="Times New Roman" w:hAnsi="Times New Roman"/>
          <w:i w:val="false"/>
          <w:i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5"/>
        <w:widowControl/>
        <w:numPr>
          <w:ilvl w:val="0"/>
          <w:numId w:val="1"/>
        </w:numPr>
        <w:tabs>
          <w:tab w:val="left" w:pos="0" w:leader="none"/>
          <w:tab w:val="left" w:pos="7468" w:leader="none"/>
          <w:tab w:val="left" w:pos="861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outlineLvl w:val="4"/>
        <w:rPr/>
      </w:pPr>
      <w:r>
        <w:rPr>
          <w:rFonts w:ascii="Times New Roman" w:hAnsi="Times New Roman"/>
          <w:i w:val="false"/>
          <w:color w:val="000000"/>
          <w:sz w:val="28"/>
          <w:szCs w:val="28"/>
        </w:rPr>
        <w:t xml:space="preserve">«О внесении изменений и дополнений в постановление № </w:t>
      </w:r>
      <w:r>
        <w:rPr>
          <w:rFonts w:ascii="Times New Roman" w:hAnsi="Times New Roman"/>
          <w:i w:val="false"/>
          <w:color w:val="000000"/>
          <w:sz w:val="28"/>
          <w:szCs w:val="28"/>
        </w:rPr>
        <w:t>9</w:t>
      </w:r>
      <w:r>
        <w:rPr>
          <w:rFonts w:ascii="Times New Roman" w:hAnsi="Times New Roman"/>
          <w:i w:val="false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i w:val="false"/>
          <w:color w:val="000000"/>
          <w:sz w:val="28"/>
          <w:szCs w:val="28"/>
        </w:rPr>
        <w:t>07</w:t>
      </w:r>
      <w:r>
        <w:rPr>
          <w:rFonts w:ascii="Times New Roman" w:hAnsi="Times New Roman"/>
          <w:i w:val="false"/>
          <w:color w:val="000000"/>
          <w:sz w:val="28"/>
          <w:szCs w:val="28"/>
        </w:rPr>
        <w:t>.</w:t>
      </w:r>
      <w:r>
        <w:rPr>
          <w:rFonts w:ascii="Times New Roman" w:hAnsi="Times New Roman"/>
          <w:i w:val="false"/>
          <w:color w:val="000000"/>
          <w:sz w:val="28"/>
          <w:szCs w:val="28"/>
        </w:rPr>
        <w:t>03</w:t>
      </w:r>
      <w:r>
        <w:rPr>
          <w:rFonts w:ascii="Times New Roman" w:hAnsi="Times New Roman"/>
          <w:i w:val="false"/>
          <w:color w:val="000000"/>
          <w:sz w:val="28"/>
          <w:szCs w:val="28"/>
        </w:rPr>
        <w:t>.201</w:t>
      </w:r>
      <w:r>
        <w:rPr>
          <w:rFonts w:ascii="Times New Roman" w:hAnsi="Times New Roman"/>
          <w:i w:val="false"/>
          <w:color w:val="000000"/>
          <w:sz w:val="28"/>
          <w:szCs w:val="28"/>
        </w:rPr>
        <w:t>9</w:t>
      </w:r>
      <w:r>
        <w:rPr>
          <w:rFonts w:ascii="Times New Roman" w:hAnsi="Times New Roman"/>
          <w:i w:val="false"/>
          <w:color w:val="000000"/>
          <w:sz w:val="28"/>
          <w:szCs w:val="28"/>
        </w:rPr>
        <w:t>г.</w:t>
      </w:r>
    </w:p>
    <w:p>
      <w:pPr>
        <w:pStyle w:val="5"/>
        <w:widowControl/>
        <w:numPr>
          <w:ilvl w:val="0"/>
          <w:numId w:val="1"/>
        </w:numPr>
        <w:tabs>
          <w:tab w:val="left" w:pos="0" w:leader="none"/>
          <w:tab w:val="left" w:pos="7468" w:leader="none"/>
          <w:tab w:val="left" w:pos="861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outlineLvl w:val="4"/>
        <w:rPr/>
      </w:pPr>
      <w:bookmarkStart w:id="0" w:name="__DdeLink__3408_401128488"/>
      <w:r>
        <w:rPr>
          <w:rFonts w:ascii="Times New Roman" w:hAnsi="Times New Roman"/>
          <w:i w:val="false"/>
          <w:color w:val="000000"/>
          <w:sz w:val="28"/>
          <w:szCs w:val="28"/>
        </w:rPr>
        <w:t>«</w:t>
      </w:r>
      <w:bookmarkEnd w:id="0"/>
      <w:r>
        <w:rPr>
          <w:rFonts w:cs="Times New Roman" w:ascii="Times New Roman" w:hAnsi="Times New Roman"/>
          <w:i w:val="false"/>
          <w:color w:val="000000"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умерших (погибших)» 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 xml:space="preserve">экспертным заключением Правового управления Правительства Саратовской области на постановление администрации Николаевского муниципального образования Ивантеевского муниципального района Саратовской области от 7 марта 2019 года № 9 «Об определении стоимости услуг, предоставляемых согласно гарантированному перечню услуг по погребению умерших (погибших)»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администрация Николаевского муниципального образования Ивантеевского муниципального района Саратовской области ПОСТАНОВЛЯЕТ: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постановлени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администрации Николаевского муниципального образования Ивантеевского муниципального района Саратовской области от 7 марта 2019 года № 9 «Об определении стоимости услуг, предоставляемых согласно гарантированному перечню услуг по погребению умерших (погибших)»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64C55"/>
          <w:spacing w:val="0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464C55"/>
          <w:spacing w:val="0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Пункт 6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изложить в следующей редакции:</w:t>
      </w:r>
    </w:p>
    <w:p>
      <w:pPr>
        <w:sectPr>
          <w:headerReference w:type="default" r:id="rId2"/>
          <w:type w:val="nextPage"/>
          <w:pgSz w:w="11906" w:h="16838"/>
          <w:pgMar w:left="1134" w:right="567" w:header="709" w:top="766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8"/>
        <w:widowControl/>
        <w:spacing w:before="0" w:after="30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Данное постановление вступает в силу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момента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его официального опубликования (обнародования)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считать подписанным главой Николаевского муниципального образования.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Разместить настоящее постановление на сайте администрации Ивантеевского муниципального района </w:t>
      </w:r>
      <w:r>
        <w:rPr>
          <w:rFonts w:cs="Times New Roman" w:ascii="Times New Roman" w:hAnsi="Times New Roman"/>
          <w:sz w:val="28"/>
          <w:szCs w:val="28"/>
          <w:lang w:val="en-US"/>
        </w:rPr>
        <w:t>ivanteevka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sarmo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  в сети «Интернет»</w:t>
      </w:r>
      <w:r>
        <w:rPr>
          <w:rFonts w:cs="Times New Roman" w:ascii="Times New Roman" w:hAnsi="Times New Roman"/>
          <w:bCs/>
          <w:color w:val="000000"/>
          <w:spacing w:val="-11"/>
          <w:sz w:val="28"/>
          <w:szCs w:val="28"/>
        </w:rPr>
        <w:t xml:space="preserve"> в разделе Николаевское МО.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Данное постановление вступает в силу </w:t>
      </w:r>
      <w:r>
        <w:rPr>
          <w:rFonts w:cs="Times New Roman" w:ascii="Times New Roman" w:hAnsi="Times New Roman"/>
          <w:sz w:val="28"/>
          <w:szCs w:val="28"/>
        </w:rPr>
        <w:t>с момента</w:t>
      </w:r>
      <w:r>
        <w:rPr>
          <w:rFonts w:cs="Times New Roman" w:ascii="Times New Roman" w:hAnsi="Times New Roman"/>
          <w:sz w:val="28"/>
          <w:szCs w:val="28"/>
        </w:rPr>
        <w:t xml:space="preserve"> его официального опубликования (обнародования)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Контроль за   исполнением настоящего постановления оставляю за собой.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Глава Николаевского</w:t>
        <w:br/>
        <w:t xml:space="preserve">муниципального </w:t>
      </w:r>
      <w:r>
        <w:rPr>
          <w:rFonts w:cs="Times New Roman" w:ascii="Times New Roman" w:hAnsi="Times New Roman"/>
          <w:b/>
          <w:sz w:val="28"/>
          <w:szCs w:val="28"/>
        </w:rPr>
        <w:t>образования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А.А. Демидов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/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formProt w:val="false"/>
          <w:textDirection w:val="lrTb"/>
          <w:docGrid w:type="default" w:linePitch="360" w:charSpace="4096"/>
        </w:sectPr>
      </w:pPr>
    </w:p>
    <w:sectPr>
      <w:type w:val="continuous"/>
      <w:pgSz w:w="11906" w:h="16838"/>
      <w:pgMar w:left="1134" w:right="567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857e5f"/>
    <w:pPr>
      <w:tabs>
        <w:tab w:val="left" w:pos="432" w:leader="none"/>
      </w:tabs>
      <w:suppressAutoHyphens w:val="true"/>
      <w:spacing w:lineRule="auto" w:line="240" w:before="108" w:after="108"/>
      <w:ind w:left="432" w:hanging="432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ar-SA"/>
    </w:rPr>
  </w:style>
  <w:style w:type="paragraph" w:styleId="5">
    <w:name w:val="Heading 5"/>
    <w:basedOn w:val="Normal"/>
    <w:link w:val="50"/>
    <w:uiPriority w:val="9"/>
    <w:unhideWhenUsed/>
    <w:qFormat/>
    <w:rsid w:val="00857e5f"/>
    <w:pPr>
      <w:suppressAutoHyphens w:val="true"/>
      <w:spacing w:lineRule="auto" w:line="240"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57e5f"/>
    <w:rPr>
      <w:rFonts w:ascii="Arial" w:hAnsi="Arial" w:eastAsia="Times New Roman" w:cs="Arial"/>
      <w:b/>
      <w:bCs/>
      <w:color w:val="000080"/>
      <w:sz w:val="24"/>
      <w:szCs w:val="24"/>
      <w:lang w:eastAsia="ar-SA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857e5f"/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character" w:styleId="Style12">
    <w:name w:val="Интернет-ссылка"/>
    <w:rsid w:val="00857e5f"/>
    <w:rPr>
      <w:color w:val="000080"/>
      <w:u w:val="single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857e5f"/>
    <w:rPr/>
  </w:style>
  <w:style w:type="character" w:styleId="12" w:customStyle="1">
    <w:name w:val="Верхний колонтитул Знак1"/>
    <w:basedOn w:val="DefaultParagraphFont"/>
    <w:link w:val="a5"/>
    <w:qFormat/>
    <w:locked/>
    <w:rsid w:val="00857e5f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857e5f"/>
    <w:rPr>
      <w:rFonts w:ascii="Tahoma" w:hAnsi="Tahoma" w:cs="Tahoma"/>
      <w:sz w:val="16"/>
      <w:szCs w:val="16"/>
    </w:rPr>
  </w:style>
  <w:style w:type="character" w:styleId="Style15" w:customStyle="1">
    <w:name w:val="Название Знак"/>
    <w:basedOn w:val="DefaultParagraphFont"/>
    <w:link w:val="aa"/>
    <w:qFormat/>
    <w:rsid w:val="00494be9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Нижний колонтитул Знак"/>
    <w:basedOn w:val="DefaultParagraphFont"/>
    <w:link w:val="ac"/>
    <w:semiHidden/>
    <w:qFormat/>
    <w:rsid w:val="00b115af"/>
    <w:rPr>
      <w:rFonts w:ascii="Times New Roman" w:hAnsi="Times New Roman" w:eastAsia="Times New Roman" w:cs="Times New Roman"/>
      <w:sz w:val="20"/>
      <w:szCs w:val="20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857e5f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2">
    <w:name w:val="Header"/>
    <w:basedOn w:val="Normal"/>
    <w:link w:val="11"/>
    <w:rsid w:val="00857e5f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Oaenoaieoiaioa" w:customStyle="1">
    <w:name w:val="Oaeno aieoiaioa"/>
    <w:basedOn w:val="Normal"/>
    <w:qFormat/>
    <w:rsid w:val="00857e5f"/>
    <w:pPr>
      <w:overflowPunct w:val="false"/>
      <w:spacing w:lineRule="auto" w:line="240" w:before="0" w:after="0"/>
      <w:ind w:firstLine="720"/>
      <w:jc w:val="both"/>
      <w:textAlignment w:val="baseline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57e5f"/>
    <w:pPr>
      <w:suppressAutoHyphens w:val="true"/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57e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ab"/>
    <w:qFormat/>
    <w:rsid w:val="00494be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Footer"/>
    <w:basedOn w:val="Normal"/>
    <w:link w:val="ad"/>
    <w:semiHidden/>
    <w:unhideWhenUsed/>
    <w:rsid w:val="00b115af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LibreOffice/5.4.3.2$Windows_X86_64 LibreOffice_project/92a7159f7e4af62137622921e809f8546db437e5</Application>
  <Pages>1</Pages>
  <Words>209</Words>
  <Characters>1549</Characters>
  <CharactersWithSpaces>1919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2019-02-13T11:06:00Z</dcterms:created>
  <dc:creator>Администратор</dc:creator>
  <dc:description/>
  <dc:language>ru-RU</dc:language>
  <cp:lastModifiedBy/>
  <cp:lastPrinted>2019-02-18T10:46:45Z</cp:lastPrinted>
  <dcterms:modified xsi:type="dcterms:W3CDTF">2019-04-11T09:31:45Z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